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3152" w:rsidRDefault="006B3152">
      <w:pPr>
        <w:rPr>
          <w:rFonts w:ascii="Arial" w:eastAsia="Times New Roman" w:hAnsi="Arial" w:cs="Arial"/>
          <w:b/>
          <w:bCs/>
          <w:sz w:val="20"/>
          <w:szCs w:val="20"/>
          <w:shd w:val="clear" w:color="auto" w:fill="FFFFFF"/>
        </w:rPr>
      </w:pPr>
      <w:r>
        <w:rPr>
          <w:rFonts w:ascii="Arial" w:eastAsia="Times New Roman" w:hAnsi="Arial" w:cs="Arial"/>
          <w:b/>
          <w:bCs/>
          <w:sz w:val="20"/>
          <w:szCs w:val="20"/>
          <w:shd w:val="clear" w:color="auto" w:fill="FFFFFF"/>
        </w:rPr>
        <w:br w:type="page"/>
      </w:r>
    </w:p>
    <w:p w:rsidR="006B3152" w:rsidRPr="00D84ADA" w:rsidRDefault="006B3152" w:rsidP="006B3152">
      <w:pPr>
        <w:spacing w:after="0" w:line="240" w:lineRule="auto"/>
        <w:jc w:val="both"/>
        <w:rPr>
          <w:rFonts w:ascii="Arial" w:eastAsia="Times New Roman" w:hAnsi="Arial" w:cs="Arial"/>
          <w:sz w:val="20"/>
          <w:szCs w:val="20"/>
        </w:rPr>
      </w:pPr>
      <w:r w:rsidRPr="00D84ADA">
        <w:rPr>
          <w:rFonts w:ascii="Arial" w:eastAsia="Times New Roman" w:hAnsi="Arial" w:cs="Arial"/>
          <w:b/>
          <w:bCs/>
          <w:sz w:val="20"/>
          <w:szCs w:val="20"/>
          <w:shd w:val="clear" w:color="auto" w:fill="FFFFFF"/>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2133516177421531230__Hlk529187796"/>
      <w:r w:rsidRPr="00D84ADA">
        <w:rPr>
          <w:rFonts w:ascii="Arial" w:eastAsia="Times New Roman" w:hAnsi="Arial" w:cs="Arial"/>
          <w:b/>
          <w:bCs/>
          <w:color w:val="222222"/>
          <w:sz w:val="20"/>
          <w:szCs w:val="20"/>
          <w:shd w:val="clear" w:color="auto" w:fill="FFFFFF"/>
        </w:rPr>
        <w:t> artículo 22 fracción II de la Ley de Cultura Física y Deporte del Estado de Guanajuato; doy cumplimiento al acuerdo</w:t>
      </w:r>
      <w:bookmarkStart w:id="1" w:name="_Hlk2690957"/>
      <w:r>
        <w:rPr>
          <w:rFonts w:ascii="Arial" w:eastAsia="Times New Roman" w:hAnsi="Arial" w:cs="Arial"/>
          <w:b/>
          <w:bCs/>
          <w:color w:val="222222"/>
          <w:sz w:val="20"/>
          <w:szCs w:val="20"/>
          <w:shd w:val="clear" w:color="auto" w:fill="FFFFFF"/>
        </w:rPr>
        <w:t xml:space="preserve">                </w:t>
      </w:r>
      <w:r w:rsidRPr="00D84ADA">
        <w:rPr>
          <w:rFonts w:ascii="Arial" w:hAnsi="Arial" w:cs="Arial"/>
          <w:b/>
          <w:sz w:val="20"/>
          <w:szCs w:val="20"/>
        </w:rPr>
        <w:t>CD 02-04/12/19</w:t>
      </w:r>
      <w:bookmarkEnd w:id="1"/>
      <w:r w:rsidRPr="00D84ADA">
        <w:rPr>
          <w:rFonts w:ascii="Arial" w:eastAsia="Times New Roman" w:hAnsi="Arial" w:cs="Arial"/>
          <w:b/>
          <w:bCs/>
          <w:color w:val="222222"/>
          <w:sz w:val="20"/>
          <w:szCs w:val="20"/>
          <w:shd w:val="clear" w:color="auto" w:fill="FFFFFF"/>
        </w:rPr>
        <w:t> </w:t>
      </w:r>
      <w:bookmarkEnd w:id="0"/>
      <w:r w:rsidRPr="00D84ADA">
        <w:rPr>
          <w:rFonts w:ascii="Arial" w:eastAsia="Times New Roman" w:hAnsi="Arial" w:cs="Arial"/>
          <w:b/>
          <w:bCs/>
          <w:sz w:val="20"/>
          <w:szCs w:val="20"/>
          <w:shd w:val="clear" w:color="auto" w:fill="FFFFFF"/>
        </w:rPr>
        <w:t>tomado en la sesión de fecha 04 de diciembre de 2018, mediante el cual los integrantes del Consejo Directivo de la Comisión de Deporte del Estado de Guanajuato aprobaron las presentes Reglas de Operación, con fundamento en los artículos  17, 18, fracciones I, XXXI, 25 fracciones I, III y XVI,  74, 76, y 94 de la Ley de Cultura Física y Deporte del Estado de Guanajuato, los artículos 2 y 40 del Reglamento de la Ley de Cultura Física y Deporte del Estado de Guanajuato; los artículos 19 y 25 de la Ley para la Igualdad entre Mujeres y Hombres del Estado de Guanajuato; el artículo 24 fracción III Ley de los Derechos de Niñas, Niños y Adolescentes para el Estado de Guanajuato;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6B3152" w:rsidRDefault="006B3152" w:rsidP="006B3152">
      <w:pPr>
        <w:shd w:val="clear" w:color="auto" w:fill="FFFFFF"/>
        <w:spacing w:after="0" w:line="240" w:lineRule="auto"/>
        <w:rPr>
          <w:rFonts w:ascii="Arial" w:eastAsia="Times New Roman" w:hAnsi="Arial" w:cs="Arial"/>
          <w:color w:val="222222"/>
          <w:sz w:val="20"/>
          <w:szCs w:val="20"/>
        </w:rPr>
      </w:pPr>
      <w:r w:rsidRPr="00D84ADA">
        <w:rPr>
          <w:rFonts w:ascii="Arial" w:eastAsia="Times New Roman" w:hAnsi="Arial" w:cs="Arial"/>
          <w:color w:val="222222"/>
          <w:sz w:val="20"/>
          <w:szCs w:val="20"/>
        </w:rPr>
        <w:t>   </w:t>
      </w:r>
    </w:p>
    <w:p w:rsidR="006B3152" w:rsidRDefault="006B3152" w:rsidP="006B3152">
      <w:pPr>
        <w:shd w:val="clear" w:color="auto" w:fill="FFFFFF"/>
        <w:spacing w:after="0" w:line="240" w:lineRule="auto"/>
        <w:rPr>
          <w:rFonts w:ascii="Arial" w:eastAsia="Times New Roman" w:hAnsi="Arial" w:cs="Arial"/>
          <w:color w:val="222222"/>
          <w:sz w:val="20"/>
          <w:szCs w:val="20"/>
        </w:rPr>
      </w:pPr>
    </w:p>
    <w:p w:rsidR="006B3152" w:rsidRPr="00D84ADA" w:rsidRDefault="006B3152" w:rsidP="006B3152">
      <w:pPr>
        <w:shd w:val="clear" w:color="auto" w:fill="FFFFFF"/>
        <w:spacing w:after="0" w:line="240" w:lineRule="auto"/>
        <w:rPr>
          <w:rFonts w:ascii="Arial" w:eastAsia="Times New Roman" w:hAnsi="Arial" w:cs="Arial"/>
          <w:color w:val="222222"/>
          <w:sz w:val="20"/>
          <w:szCs w:val="20"/>
        </w:rPr>
      </w:pPr>
    </w:p>
    <w:p w:rsidR="006B3152" w:rsidRPr="00D84ADA" w:rsidRDefault="006B3152" w:rsidP="006B3152">
      <w:pPr>
        <w:jc w:val="center"/>
        <w:rPr>
          <w:rFonts w:ascii="Arial" w:hAnsi="Arial" w:cs="Arial"/>
          <w:b/>
          <w:sz w:val="20"/>
          <w:szCs w:val="20"/>
        </w:rPr>
      </w:pPr>
      <w:r w:rsidRPr="00D84ADA">
        <w:rPr>
          <w:rFonts w:ascii="Arial" w:hAnsi="Arial" w:cs="Arial"/>
          <w:b/>
          <w:sz w:val="20"/>
          <w:szCs w:val="20"/>
        </w:rPr>
        <w:t>CONSIDERANDO</w:t>
      </w:r>
    </w:p>
    <w:p w:rsidR="006B3152" w:rsidRPr="00D84ADA" w:rsidRDefault="006B3152" w:rsidP="006B3152">
      <w:pPr>
        <w:jc w:val="both"/>
        <w:rPr>
          <w:rFonts w:ascii="Arial" w:hAnsi="Arial" w:cs="Arial"/>
          <w:sz w:val="20"/>
          <w:szCs w:val="20"/>
          <w:lang w:val="es-ES_tradnl"/>
        </w:rPr>
      </w:pPr>
      <w:r w:rsidRPr="00D84ADA">
        <w:rPr>
          <w:rFonts w:ascii="Arial" w:hAnsi="Arial" w:cs="Arial"/>
          <w:sz w:val="20"/>
          <w:szCs w:val="20"/>
          <w:lang w:val="es-ES_tradnl"/>
        </w:rPr>
        <w:t>La Comisión de De</w:t>
      </w:r>
      <w:r>
        <w:rPr>
          <w:rFonts w:ascii="Arial" w:hAnsi="Arial" w:cs="Arial"/>
          <w:sz w:val="20"/>
          <w:szCs w:val="20"/>
          <w:lang w:val="es-ES_tradnl"/>
        </w:rPr>
        <w:t>porte del Estado de Guanajuato,</w:t>
      </w:r>
      <w:r w:rsidRPr="00D84ADA">
        <w:rPr>
          <w:rFonts w:ascii="Arial" w:hAnsi="Arial" w:cs="Arial"/>
          <w:sz w:val="20"/>
          <w:szCs w:val="20"/>
          <w:lang w:val="es-ES_tradnl"/>
        </w:rPr>
        <w:t xml:space="preserve">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todos los usuarios, con una política de transparencia en el ejercicio eficiente de los recursos, forma parte del Eje Educación de Calidad, a través del cual se impulsa una educación integral de calidad al alcance de todos los ciudadanos facilitando el desarrollo de competencias, valores y actitudes para su desarrollo personal, familiar y social.</w:t>
      </w:r>
    </w:p>
    <w:p w:rsidR="006B3152" w:rsidRPr="00D84ADA" w:rsidRDefault="006B3152" w:rsidP="006B3152">
      <w:pPr>
        <w:autoSpaceDE w:val="0"/>
        <w:autoSpaceDN w:val="0"/>
        <w:adjustRightInd w:val="0"/>
        <w:jc w:val="both"/>
        <w:rPr>
          <w:rFonts w:ascii="Arial" w:hAnsi="Arial" w:cs="Arial"/>
          <w:sz w:val="20"/>
          <w:szCs w:val="20"/>
          <w:lang w:val="es-ES_tradnl"/>
        </w:rPr>
      </w:pPr>
      <w:r w:rsidRPr="00D84ADA">
        <w:rPr>
          <w:rFonts w:ascii="Arial" w:hAnsi="Arial" w:cs="Arial"/>
          <w:sz w:val="20"/>
          <w:szCs w:val="20"/>
          <w:lang w:val="es-ES_tradnl"/>
        </w:rPr>
        <w:t>Con el objeto de asegurar una aplicación eficiente, eficaz, equitativa y transparente de los recursos públicos, el programa de formación y actualización en materia deportiva se sujetará a las presentes Reglas de Operación, conforme a los requisitos e indicadores establecidos por el Presupuesto General de Egresos.</w:t>
      </w:r>
    </w:p>
    <w:p w:rsidR="006B3152" w:rsidRPr="00D84ADA" w:rsidRDefault="006B3152" w:rsidP="006B3152">
      <w:pPr>
        <w:jc w:val="both"/>
        <w:rPr>
          <w:rFonts w:ascii="Arial" w:hAnsi="Arial" w:cs="Arial"/>
          <w:sz w:val="20"/>
          <w:szCs w:val="20"/>
          <w:lang w:val="es-ES"/>
        </w:rPr>
      </w:pPr>
      <w:r w:rsidRPr="00D84ADA">
        <w:rPr>
          <w:rFonts w:ascii="Arial" w:hAnsi="Arial" w:cs="Arial"/>
          <w:sz w:val="20"/>
          <w:szCs w:val="20"/>
          <w:lang w:val="es-ES"/>
        </w:rPr>
        <w:t>En este marco, dichas Reglas de Operación deben garantizar que los recursos 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rsidR="006B3152" w:rsidRPr="00D84ADA" w:rsidRDefault="006B3152" w:rsidP="006B3152">
      <w:pPr>
        <w:jc w:val="both"/>
        <w:rPr>
          <w:rFonts w:ascii="Arial" w:hAnsi="Arial" w:cs="Arial"/>
          <w:sz w:val="20"/>
          <w:szCs w:val="20"/>
          <w:lang w:val="es-ES_tradnl"/>
        </w:rPr>
      </w:pPr>
      <w:r w:rsidRPr="00D84ADA">
        <w:rPr>
          <w:rFonts w:ascii="Arial" w:hAnsi="Arial" w:cs="Arial"/>
          <w:sz w:val="20"/>
          <w:szCs w:val="20"/>
        </w:rPr>
        <w:t>Las presentes Reglas de Operación tienen por objeto, regular las actividades de formación, capacitación, actualización y profesionalización de personas para la enseñanza y práctica del deporte</w:t>
      </w:r>
      <w:r w:rsidRPr="00D84ADA">
        <w:rPr>
          <w:rFonts w:ascii="Arial" w:hAnsi="Arial" w:cs="Arial"/>
          <w:sz w:val="20"/>
          <w:szCs w:val="20"/>
          <w:lang w:val="es-ES"/>
        </w:rPr>
        <w:t>,</w:t>
      </w:r>
      <w:r w:rsidRPr="00D84ADA">
        <w:rPr>
          <w:rFonts w:ascii="Arial" w:hAnsi="Arial" w:cs="Arial"/>
          <w:sz w:val="20"/>
          <w:szCs w:val="20"/>
        </w:rPr>
        <w:t>para tal efecto el Centro Estatal de Formación y Capacitación para el Desarrollo del Deporte, impartirá cursos, talleres, diplomados, congresos, coloquios, clínicas, foros y simposios. Los cuales se enfocan a entrenadores, profesores y licenciados en educación física; administradores deportivos y a todas aquellas personas interesadas en el deporte y la cultura física</w:t>
      </w:r>
      <w:r w:rsidRPr="00D84ADA">
        <w:rPr>
          <w:rFonts w:ascii="Arial" w:hAnsi="Arial" w:cs="Arial"/>
          <w:sz w:val="20"/>
          <w:szCs w:val="20"/>
          <w:lang w:val="es-ES_tradnl"/>
        </w:rPr>
        <w:t xml:space="preserve"> de los cuarenta y seis municipios de Guanajuato, así como personas de otros estados de nuestro país que participan en nuestros eventos de carácter Internacional, buscando acercar a ellos </w:t>
      </w:r>
      <w:r w:rsidRPr="00D84ADA">
        <w:rPr>
          <w:rFonts w:ascii="Arial" w:hAnsi="Arial" w:cs="Arial"/>
          <w:sz w:val="20"/>
          <w:szCs w:val="20"/>
          <w:lang w:val="es-ES_tradnl"/>
        </w:rPr>
        <w:lastRenderedPageBreak/>
        <w:t>conocimientos técnicos, tácticos y</w:t>
      </w:r>
      <w:r>
        <w:rPr>
          <w:rFonts w:ascii="Arial" w:hAnsi="Arial" w:cs="Arial"/>
          <w:sz w:val="20"/>
          <w:szCs w:val="20"/>
          <w:lang w:val="es-ES_tradnl"/>
        </w:rPr>
        <w:t xml:space="preserve"> </w:t>
      </w:r>
      <w:r w:rsidRPr="00D84ADA">
        <w:rPr>
          <w:rFonts w:ascii="Arial" w:hAnsi="Arial" w:cs="Arial"/>
          <w:sz w:val="20"/>
          <w:szCs w:val="20"/>
          <w:lang w:val="es-ES_tradnl"/>
        </w:rPr>
        <w:t xml:space="preserve">de vanguardia con bases científicas sobre entrenamiento y  práctica deportiva que ayuden a elevar su preparación teórica y práctica integral. </w:t>
      </w:r>
    </w:p>
    <w:p w:rsidR="006B3152" w:rsidRPr="00D84ADA" w:rsidRDefault="006B3152" w:rsidP="006B3152">
      <w:pPr>
        <w:jc w:val="both"/>
        <w:rPr>
          <w:rFonts w:ascii="Arial" w:hAnsi="Arial" w:cs="Arial"/>
          <w:sz w:val="20"/>
          <w:szCs w:val="20"/>
          <w:lang w:val="es-ES_tradnl"/>
        </w:rPr>
      </w:pPr>
      <w:r w:rsidRPr="00D84ADA">
        <w:rPr>
          <w:rFonts w:ascii="Arial" w:hAnsi="Arial" w:cs="Arial"/>
          <w:sz w:val="20"/>
          <w:szCs w:val="20"/>
          <w:lang w:val="es-ES_tradnl"/>
        </w:rPr>
        <w:t xml:space="preserve">Para tal efecto, el Centro Estatal de Formación y Capacitación para el Desarrollo del Deporte lanzará convocatorias a través de las redes sociales y sus sitios de internet oficiales, dirigidas a entrenadores, profesores, licenciados en educación administradores deportivos, y público en general, para que asistan a los cursos, talleres, diplomados, congresos, coloquios, clínicas, foros o simposios que organice el Centro Estatal de Formación y Capacitación para el Desarrollo del Deporte, los cuales cuentan con la opinión técnica por parte de la Comisión Nacional de Cultura Física y Deporte a través de la </w:t>
      </w:r>
      <w:r w:rsidRPr="00D84ADA">
        <w:rPr>
          <w:rFonts w:ascii="Arial" w:hAnsi="Arial" w:cs="Arial"/>
          <w:sz w:val="20"/>
          <w:szCs w:val="20"/>
        </w:rPr>
        <w:t>Escuela Nacional de Entrenadores Deportivos</w:t>
      </w:r>
      <w:r w:rsidRPr="00D84ADA">
        <w:rPr>
          <w:rFonts w:ascii="Arial" w:hAnsi="Arial" w:cs="Arial"/>
          <w:sz w:val="20"/>
          <w:szCs w:val="20"/>
          <w:lang w:val="es-ES_tradnl"/>
        </w:rPr>
        <w:t>.</w:t>
      </w:r>
    </w:p>
    <w:p w:rsidR="006B3152" w:rsidRPr="00D84ADA" w:rsidRDefault="006B3152" w:rsidP="006B3152">
      <w:pPr>
        <w:ind w:firstLine="708"/>
        <w:jc w:val="both"/>
        <w:rPr>
          <w:rFonts w:ascii="Arial" w:hAnsi="Arial" w:cs="Arial"/>
          <w:sz w:val="20"/>
          <w:szCs w:val="20"/>
        </w:rPr>
      </w:pPr>
      <w:r w:rsidRPr="00D84ADA">
        <w:rPr>
          <w:rFonts w:ascii="Arial" w:hAnsi="Arial" w:cs="Arial"/>
          <w:sz w:val="20"/>
          <w:szCs w:val="20"/>
        </w:rPr>
        <w:t>Atendiendo la articulación y la transversalidad de las acciones entre las dependencias y entidades que constituyen el Poder Ejecutivo del Estado,</w:t>
      </w:r>
      <w:r>
        <w:rPr>
          <w:rFonts w:ascii="Arial" w:hAnsi="Arial" w:cs="Arial"/>
          <w:sz w:val="20"/>
          <w:szCs w:val="20"/>
        </w:rPr>
        <w:t xml:space="preserve"> </w:t>
      </w:r>
      <w:r w:rsidRPr="00D84ADA">
        <w:rPr>
          <w:rFonts w:ascii="Arial" w:hAnsi="Arial" w:cs="Arial"/>
          <w:sz w:val="20"/>
          <w:szCs w:val="20"/>
        </w:rPr>
        <w:t xml:space="preserve">de conformidad con lo establecido en el </w:t>
      </w:r>
      <w:r w:rsidRPr="00D84ADA">
        <w:rPr>
          <w:rFonts w:ascii="Arial" w:hAnsi="Arial" w:cs="Arial"/>
          <w:b/>
          <w:sz w:val="20"/>
          <w:szCs w:val="20"/>
        </w:rPr>
        <w:t>Eje Educación de Calidad</w:t>
      </w:r>
      <w:r>
        <w:rPr>
          <w:rFonts w:ascii="Arial" w:hAnsi="Arial" w:cs="Arial"/>
          <w:b/>
          <w:sz w:val="20"/>
          <w:szCs w:val="20"/>
        </w:rPr>
        <w:t xml:space="preserve"> </w:t>
      </w:r>
      <w:r w:rsidRPr="00D84ADA">
        <w:rPr>
          <w:rFonts w:ascii="Arial" w:hAnsi="Arial" w:cs="Arial"/>
          <w:sz w:val="20"/>
          <w:szCs w:val="20"/>
        </w:rPr>
        <w:t>para el Estado y los Municipios de Guanajuato, así como el Programa de Gobierno, Visión 2018 – 2024.</w:t>
      </w:r>
    </w:p>
    <w:p w:rsidR="006B3152" w:rsidRPr="00D84ADA" w:rsidRDefault="006B3152" w:rsidP="006B3152">
      <w:pPr>
        <w:jc w:val="both"/>
        <w:rPr>
          <w:rFonts w:ascii="Arial" w:hAnsi="Arial" w:cs="Arial"/>
          <w:sz w:val="20"/>
          <w:szCs w:val="20"/>
        </w:rPr>
      </w:pPr>
      <w:r w:rsidRPr="00D84ADA">
        <w:rPr>
          <w:rFonts w:ascii="Arial" w:hAnsi="Arial" w:cs="Arial"/>
          <w:sz w:val="20"/>
          <w:szCs w:val="20"/>
        </w:rPr>
        <w:t>Por lo anteriormente expuesto y con fundamento en las disposiciones legales citadas, solicito la aprobación y emisión de las siguientes:</w:t>
      </w:r>
      <w:r>
        <w:rPr>
          <w:rFonts w:ascii="Arial" w:hAnsi="Arial" w:cs="Arial"/>
          <w:sz w:val="20"/>
          <w:szCs w:val="20"/>
        </w:rPr>
        <w:t xml:space="preserve">  </w:t>
      </w:r>
    </w:p>
    <w:p w:rsidR="006B3152" w:rsidRPr="00D84ADA" w:rsidRDefault="006B3152" w:rsidP="006B3152">
      <w:pPr>
        <w:jc w:val="both"/>
        <w:rPr>
          <w:rFonts w:ascii="Arial" w:hAnsi="Arial" w:cs="Arial"/>
          <w:sz w:val="20"/>
          <w:szCs w:val="20"/>
        </w:rPr>
      </w:pPr>
    </w:p>
    <w:p w:rsidR="006B3152" w:rsidRPr="00D84ADA" w:rsidRDefault="006B3152" w:rsidP="006B3152">
      <w:pPr>
        <w:jc w:val="center"/>
        <w:rPr>
          <w:rFonts w:ascii="Arial" w:hAnsi="Arial" w:cs="Arial"/>
          <w:b/>
          <w:sz w:val="20"/>
          <w:szCs w:val="20"/>
          <w:lang w:val="pt-BR"/>
        </w:rPr>
      </w:pPr>
      <w:r w:rsidRPr="00D84ADA">
        <w:rPr>
          <w:rFonts w:ascii="Arial" w:hAnsi="Arial" w:cs="Arial"/>
          <w:b/>
          <w:sz w:val="20"/>
          <w:szCs w:val="20"/>
          <w:lang w:val="pt-BR"/>
        </w:rPr>
        <w:t>A C U E R D O</w:t>
      </w:r>
    </w:p>
    <w:p w:rsidR="006B3152" w:rsidRPr="00D84ADA" w:rsidRDefault="006B3152" w:rsidP="006B3152">
      <w:pPr>
        <w:jc w:val="both"/>
        <w:rPr>
          <w:rFonts w:ascii="Arial" w:hAnsi="Arial" w:cs="Arial"/>
          <w:b/>
          <w:sz w:val="20"/>
          <w:szCs w:val="20"/>
        </w:rPr>
      </w:pPr>
      <w:r w:rsidRPr="00D84ADA">
        <w:rPr>
          <w:rFonts w:ascii="Arial" w:hAnsi="Arial" w:cs="Arial"/>
          <w:b/>
          <w:sz w:val="20"/>
          <w:szCs w:val="20"/>
          <w:lang w:val="pt-BR"/>
        </w:rPr>
        <w:t xml:space="preserve">Artículo Único. </w:t>
      </w:r>
      <w:r w:rsidRPr="00D84ADA">
        <w:rPr>
          <w:rFonts w:ascii="Arial" w:hAnsi="Arial" w:cs="Arial"/>
          <w:bCs/>
          <w:sz w:val="20"/>
          <w:szCs w:val="20"/>
        </w:rPr>
        <w:t>Se expiden las Reglas de Operación del Programa Academia DXT Gto,</w:t>
      </w:r>
      <w:r>
        <w:rPr>
          <w:rFonts w:ascii="Arial" w:hAnsi="Arial" w:cs="Arial"/>
          <w:bCs/>
          <w:sz w:val="20"/>
          <w:szCs w:val="20"/>
        </w:rPr>
        <w:t xml:space="preserve"> </w:t>
      </w:r>
      <w:r w:rsidRPr="00D84ADA">
        <w:rPr>
          <w:rFonts w:ascii="Arial" w:hAnsi="Arial" w:cs="Arial"/>
          <w:bCs/>
          <w:sz w:val="20"/>
          <w:szCs w:val="20"/>
        </w:rPr>
        <w:t>para el Ejercicio Fiscal de 2020, para quedar en los siguientes términos:</w:t>
      </w:r>
    </w:p>
    <w:p w:rsidR="006B3152" w:rsidRPr="00D84ADA" w:rsidRDefault="006B3152" w:rsidP="006B3152">
      <w:pPr>
        <w:jc w:val="center"/>
        <w:rPr>
          <w:rFonts w:ascii="Arial" w:hAnsi="Arial" w:cs="Arial"/>
          <w:b/>
          <w:sz w:val="20"/>
          <w:szCs w:val="20"/>
        </w:rPr>
      </w:pPr>
      <w:r w:rsidRPr="00D84ADA">
        <w:rPr>
          <w:rFonts w:ascii="Arial" w:hAnsi="Arial" w:cs="Arial"/>
          <w:b/>
          <w:sz w:val="20"/>
          <w:szCs w:val="20"/>
        </w:rPr>
        <w:t>REGLAS DE OPERACIÓN DEL PROGRAMA ACADEMIA DXT GTO PARA EL EJERCICIO FISCAL 2020</w:t>
      </w:r>
    </w:p>
    <w:p w:rsidR="006B3152" w:rsidRDefault="006B3152" w:rsidP="006B3152">
      <w:pPr>
        <w:jc w:val="both"/>
        <w:rPr>
          <w:rFonts w:ascii="Arial" w:hAnsi="Arial" w:cs="Arial"/>
          <w:b/>
          <w:sz w:val="20"/>
          <w:szCs w:val="20"/>
        </w:rPr>
      </w:pPr>
      <w:r>
        <w:rPr>
          <w:rFonts w:ascii="Arial" w:hAnsi="Arial" w:cs="Arial"/>
          <w:b/>
          <w:sz w:val="20"/>
          <w:szCs w:val="20"/>
        </w:rPr>
        <w:t xml:space="preserve">   </w:t>
      </w:r>
    </w:p>
    <w:p w:rsidR="006B3152" w:rsidRDefault="006B3152" w:rsidP="006B3152">
      <w:pPr>
        <w:jc w:val="both"/>
        <w:rPr>
          <w:rFonts w:ascii="Arial" w:hAnsi="Arial" w:cs="Arial"/>
          <w:b/>
          <w:sz w:val="20"/>
          <w:szCs w:val="20"/>
        </w:rPr>
      </w:pPr>
    </w:p>
    <w:p w:rsidR="006B3152" w:rsidRPr="00D84ADA" w:rsidRDefault="006B3152" w:rsidP="006B3152">
      <w:pPr>
        <w:jc w:val="both"/>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Capítulo I</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Disposiciones Generales</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Objeto de las reglas</w:t>
      </w:r>
    </w:p>
    <w:p w:rsidR="006B3152" w:rsidRPr="00D84ADA" w:rsidRDefault="006B3152" w:rsidP="006B3152">
      <w:pPr>
        <w:jc w:val="both"/>
        <w:rPr>
          <w:rFonts w:ascii="Arial" w:hAnsi="Arial" w:cs="Arial"/>
          <w:sz w:val="20"/>
          <w:szCs w:val="20"/>
        </w:rPr>
      </w:pPr>
      <w:r w:rsidRPr="00D84ADA">
        <w:rPr>
          <w:rFonts w:ascii="Arial" w:hAnsi="Arial" w:cs="Arial"/>
          <w:b/>
          <w:sz w:val="20"/>
          <w:szCs w:val="20"/>
        </w:rPr>
        <w:t xml:space="preserve">Artículo 1. </w:t>
      </w:r>
      <w:r w:rsidRPr="00D84ADA">
        <w:rPr>
          <w:rFonts w:ascii="Arial" w:hAnsi="Arial" w:cs="Arial"/>
          <w:sz w:val="20"/>
          <w:szCs w:val="20"/>
        </w:rPr>
        <w:t xml:space="preserve">Las presentes Reglas de Operación son de orden público e interés social y tienen por objeto establecer las bases, criterios y procesos del programa </w:t>
      </w:r>
      <w:r w:rsidRPr="00D84ADA">
        <w:rPr>
          <w:rFonts w:ascii="Arial" w:hAnsi="Arial" w:cs="Arial"/>
          <w:bCs/>
          <w:sz w:val="20"/>
          <w:szCs w:val="20"/>
        </w:rPr>
        <w:t>Academia DXT Gto,</w:t>
      </w:r>
      <w:r>
        <w:rPr>
          <w:rFonts w:ascii="Arial" w:hAnsi="Arial" w:cs="Arial"/>
          <w:bCs/>
          <w:sz w:val="20"/>
          <w:szCs w:val="20"/>
        </w:rPr>
        <w:t xml:space="preserve"> </w:t>
      </w:r>
      <w:r w:rsidRPr="00D84ADA">
        <w:rPr>
          <w:rFonts w:ascii="Arial" w:hAnsi="Arial" w:cs="Arial"/>
          <w:sz w:val="20"/>
          <w:szCs w:val="20"/>
        </w:rPr>
        <w:t>de la Comisión de Deporte del Estado de Guanajuato.</w:t>
      </w: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Glosario</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 xml:space="preserve">Artículo 2. </w:t>
      </w:r>
      <w:r w:rsidRPr="00D84ADA">
        <w:rPr>
          <w:rFonts w:ascii="Arial" w:hAnsi="Arial" w:cs="Arial"/>
          <w:sz w:val="20"/>
          <w:szCs w:val="20"/>
        </w:rPr>
        <w:t>Para los efectos de las presentes Reglas de Operación se entenderá por:</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lang w:val="es-ES"/>
        </w:rPr>
        <w:t>CEFOCAD</w:t>
      </w:r>
      <w:r w:rsidRPr="00D84ADA">
        <w:rPr>
          <w:rFonts w:ascii="Arial" w:hAnsi="Arial" w:cs="Arial"/>
          <w:sz w:val="20"/>
          <w:szCs w:val="20"/>
          <w:lang w:val="es-ES"/>
        </w:rPr>
        <w:t>. Centro Estatal de Formación y Capacitación para el Desarrollo del Deporte;</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CODE.</w:t>
      </w:r>
      <w:r w:rsidRPr="00D84ADA">
        <w:rPr>
          <w:rFonts w:ascii="Arial" w:hAnsi="Arial" w:cs="Arial"/>
          <w:sz w:val="20"/>
          <w:szCs w:val="20"/>
        </w:rPr>
        <w:t xml:space="preserve"> Comisión de Deporte del Estado de Guanajuato;</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2"/>
        </w:numPr>
        <w:jc w:val="both"/>
        <w:rPr>
          <w:rFonts w:ascii="Arial" w:eastAsia="Times New Roman" w:hAnsi="Arial" w:cs="Arial"/>
          <w:sz w:val="20"/>
          <w:szCs w:val="20"/>
        </w:rPr>
      </w:pPr>
      <w:r w:rsidRPr="00D84ADA">
        <w:rPr>
          <w:rFonts w:ascii="Arial" w:hAnsi="Arial" w:cs="Arial"/>
          <w:b/>
          <w:sz w:val="20"/>
          <w:szCs w:val="20"/>
          <w:lang w:val="es-ES"/>
        </w:rPr>
        <w:lastRenderedPageBreak/>
        <w:t xml:space="preserve">Consejo Directivo. </w:t>
      </w:r>
      <w:r w:rsidRPr="00D84ADA">
        <w:rPr>
          <w:rFonts w:ascii="Arial" w:hAnsi="Arial" w:cs="Arial"/>
          <w:sz w:val="20"/>
          <w:szCs w:val="20"/>
          <w:lang w:val="es-ES"/>
        </w:rPr>
        <w:t>El Consejo Directivo de la CODE;</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CONADE.</w:t>
      </w:r>
      <w:r w:rsidRPr="00D84ADA">
        <w:rPr>
          <w:rFonts w:ascii="Arial" w:hAnsi="Arial" w:cs="Arial"/>
          <w:sz w:val="20"/>
          <w:szCs w:val="20"/>
        </w:rPr>
        <w:t xml:space="preserve"> Comisión Nacional de Cultura Física y Deporte; </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Congreso.</w:t>
      </w:r>
      <w:r>
        <w:rPr>
          <w:rFonts w:ascii="Arial" w:hAnsi="Arial" w:cs="Arial"/>
          <w:b/>
          <w:sz w:val="20"/>
          <w:szCs w:val="20"/>
        </w:rPr>
        <w:t xml:space="preserve"> </w:t>
      </w:r>
      <w:r w:rsidRPr="00D84ADA">
        <w:rPr>
          <w:rFonts w:ascii="Arial" w:hAnsi="Arial" w:cs="Arial"/>
          <w:sz w:val="20"/>
          <w:szCs w:val="20"/>
        </w:rPr>
        <w:t>Reunión con personal calificado en determinadas áreas del conocimiento, donde se establecen intercambios de experiencias y opiniones;</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2"/>
        </w:numPr>
        <w:spacing w:after="0" w:line="240" w:lineRule="auto"/>
        <w:jc w:val="both"/>
        <w:rPr>
          <w:rFonts w:ascii="Arial" w:hAnsi="Arial" w:cs="Arial"/>
          <w:sz w:val="20"/>
          <w:szCs w:val="20"/>
        </w:rPr>
      </w:pPr>
      <w:r w:rsidRPr="00D84ADA">
        <w:rPr>
          <w:rFonts w:ascii="Arial" w:hAnsi="Arial" w:cs="Arial"/>
          <w:b/>
          <w:sz w:val="20"/>
          <w:szCs w:val="20"/>
        </w:rPr>
        <w:t>Clínica.</w:t>
      </w:r>
      <w:r w:rsidRPr="00D84ADA">
        <w:rPr>
          <w:rFonts w:ascii="Arial" w:hAnsi="Arial" w:cs="Arial"/>
          <w:color w:val="1B1B1B"/>
          <w:sz w:val="20"/>
          <w:szCs w:val="20"/>
          <w:shd w:val="clear" w:color="auto" w:fill="FFFFFF"/>
        </w:rPr>
        <w:t xml:space="preserve"> Capacitación continua</w:t>
      </w:r>
      <w:r>
        <w:rPr>
          <w:rFonts w:ascii="Arial" w:hAnsi="Arial" w:cs="Arial"/>
          <w:color w:val="1B1B1B"/>
          <w:sz w:val="20"/>
          <w:szCs w:val="20"/>
          <w:shd w:val="clear" w:color="auto" w:fill="FFFFFF"/>
        </w:rPr>
        <w:t>,</w:t>
      </w:r>
      <w:r w:rsidRPr="00D84ADA">
        <w:rPr>
          <w:rFonts w:ascii="Arial" w:hAnsi="Arial" w:cs="Arial"/>
          <w:color w:val="1B1B1B"/>
          <w:sz w:val="20"/>
          <w:szCs w:val="20"/>
          <w:shd w:val="clear" w:color="auto" w:fill="FFFFFF"/>
        </w:rPr>
        <w:t xml:space="preserve"> importante en nuestra dedicación facultando así a los usuarios a aprovechar el mayor potencial de sus sistemas, siendo</w:t>
      </w:r>
      <w:r>
        <w:rPr>
          <w:rFonts w:ascii="Arial" w:hAnsi="Arial" w:cs="Arial"/>
          <w:color w:val="1B1B1B"/>
          <w:sz w:val="20"/>
          <w:szCs w:val="20"/>
          <w:shd w:val="clear" w:color="auto" w:fill="FFFFFF"/>
        </w:rPr>
        <w:t xml:space="preserve"> </w:t>
      </w:r>
      <w:r w:rsidRPr="00D84ADA">
        <w:rPr>
          <w:rFonts w:ascii="Arial" w:hAnsi="Arial" w:cs="Arial"/>
          <w:color w:val="1B1B1B"/>
          <w:sz w:val="20"/>
          <w:szCs w:val="20"/>
          <w:shd w:val="clear" w:color="auto" w:fill="FFFFFF"/>
        </w:rPr>
        <w:t>convenientes, bajo costo y de calidad;</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2"/>
        </w:numPr>
        <w:spacing w:after="0" w:line="240" w:lineRule="auto"/>
        <w:jc w:val="both"/>
        <w:rPr>
          <w:rFonts w:ascii="Arial" w:hAnsi="Arial" w:cs="Arial"/>
          <w:strike/>
          <w:sz w:val="20"/>
          <w:szCs w:val="20"/>
        </w:rPr>
      </w:pPr>
      <w:r w:rsidRPr="00D84ADA">
        <w:rPr>
          <w:rFonts w:ascii="Arial" w:hAnsi="Arial" w:cs="Arial"/>
          <w:b/>
          <w:sz w:val="20"/>
          <w:szCs w:val="20"/>
        </w:rPr>
        <w:t xml:space="preserve">Curso. </w:t>
      </w:r>
      <w:r w:rsidRPr="00D84ADA">
        <w:rPr>
          <w:rFonts w:ascii="Arial" w:hAnsi="Arial" w:cs="Arial"/>
          <w:sz w:val="20"/>
          <w:szCs w:val="20"/>
        </w:rPr>
        <w:t>Acción educativa cuyo propósito es la adquisición de conocimientos sobre un área o temática específica. Bajo la conducción de un especialista y con la combinación de diversas técnicas didácticas;</w:t>
      </w:r>
    </w:p>
    <w:p w:rsidR="006B3152" w:rsidRPr="00D84ADA" w:rsidRDefault="006B3152" w:rsidP="006B3152">
      <w:pPr>
        <w:pStyle w:val="Prrafodelista"/>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trike/>
          <w:sz w:val="20"/>
          <w:szCs w:val="20"/>
        </w:rPr>
      </w:pPr>
      <w:r w:rsidRPr="00D84ADA">
        <w:rPr>
          <w:rFonts w:ascii="Arial" w:hAnsi="Arial" w:cs="Arial"/>
          <w:b/>
          <w:sz w:val="20"/>
          <w:szCs w:val="20"/>
          <w:lang w:val="es-ES"/>
        </w:rPr>
        <w:t>Diplomado.</w:t>
      </w:r>
      <w:bookmarkStart w:id="2" w:name="190.104.9.243.21.52.44"/>
      <w:r w:rsidRPr="00D84ADA">
        <w:rPr>
          <w:rFonts w:ascii="Arial" w:hAnsi="Arial" w:cs="Arial"/>
          <w:color w:val="222222"/>
          <w:sz w:val="20"/>
          <w:szCs w:val="20"/>
          <w:shd w:val="clear" w:color="auto" w:fill="FFFFFF"/>
        </w:rPr>
        <w:t xml:space="preserve"> Es un curso sistematizado mediante un plan de estudios, destinados a la capacitación, actualización y/o perfeccionamiento en un área temática determinada. Cuentan con reconocimiento oficial de “trayectos formativos”</w:t>
      </w:r>
      <w:r w:rsidRPr="00D84ADA">
        <w:rPr>
          <w:rFonts w:ascii="Arial" w:hAnsi="Arial" w:cs="Arial"/>
          <w:sz w:val="20"/>
          <w:szCs w:val="20"/>
        </w:rPr>
        <w:t>;</w:t>
      </w:r>
    </w:p>
    <w:p w:rsidR="006B3152" w:rsidRPr="00D84ADA" w:rsidRDefault="006B3152" w:rsidP="006B3152">
      <w:pPr>
        <w:pStyle w:val="Prrafodelista"/>
        <w:jc w:val="both"/>
        <w:rPr>
          <w:rFonts w:ascii="Arial" w:hAnsi="Arial" w:cs="Arial"/>
          <w:strike/>
          <w:sz w:val="20"/>
          <w:szCs w:val="20"/>
          <w:highlight w:val="yellow"/>
        </w:rPr>
      </w:pPr>
    </w:p>
    <w:bookmarkEnd w:id="2"/>
    <w:p w:rsidR="006B3152" w:rsidRPr="00D84ADA" w:rsidRDefault="006B3152" w:rsidP="006B3152">
      <w:pPr>
        <w:pStyle w:val="Prrafodelista"/>
        <w:numPr>
          <w:ilvl w:val="0"/>
          <w:numId w:val="22"/>
        </w:numPr>
        <w:spacing w:after="0" w:line="240" w:lineRule="auto"/>
        <w:jc w:val="both"/>
        <w:rPr>
          <w:rFonts w:ascii="Arial" w:hAnsi="Arial" w:cs="Arial"/>
          <w:sz w:val="20"/>
          <w:szCs w:val="20"/>
        </w:rPr>
      </w:pPr>
      <w:r w:rsidRPr="00D84ADA">
        <w:rPr>
          <w:rFonts w:ascii="Arial" w:hAnsi="Arial" w:cs="Arial"/>
          <w:b/>
          <w:sz w:val="20"/>
          <w:szCs w:val="20"/>
        </w:rPr>
        <w:t>Encuentro.</w:t>
      </w:r>
      <w:r w:rsidRPr="00D84ADA">
        <w:rPr>
          <w:rFonts w:ascii="Arial" w:hAnsi="Arial" w:cs="Arial"/>
          <w:sz w:val="20"/>
          <w:szCs w:val="20"/>
        </w:rPr>
        <w:t xml:space="preserve"> Reunión entre dos o más personas para fomentar una actividad concreta;</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ENED.</w:t>
      </w:r>
      <w:r w:rsidRPr="00D84ADA">
        <w:rPr>
          <w:rFonts w:ascii="Arial" w:hAnsi="Arial" w:cs="Arial"/>
          <w:sz w:val="20"/>
          <w:szCs w:val="20"/>
        </w:rPr>
        <w:t xml:space="preserve"> Escuela Nacional de Entrenadores Deportivos;</w:t>
      </w:r>
    </w:p>
    <w:p w:rsidR="006B3152" w:rsidRPr="00D84ADA" w:rsidRDefault="006B3152" w:rsidP="006B3152">
      <w:pPr>
        <w:pStyle w:val="Prrafodelista"/>
        <w:spacing w:after="0" w:line="240" w:lineRule="auto"/>
        <w:jc w:val="both"/>
        <w:rPr>
          <w:rFonts w:ascii="Arial" w:hAnsi="Arial" w:cs="Arial"/>
          <w:sz w:val="20"/>
          <w:szCs w:val="20"/>
        </w:rPr>
      </w:pPr>
    </w:p>
    <w:p w:rsidR="006B3152" w:rsidRPr="00D84ADA" w:rsidRDefault="006B3152" w:rsidP="006B3152">
      <w:pPr>
        <w:pStyle w:val="Prrafodelista"/>
        <w:numPr>
          <w:ilvl w:val="0"/>
          <w:numId w:val="22"/>
        </w:numPr>
        <w:spacing w:after="0" w:line="240" w:lineRule="auto"/>
        <w:jc w:val="both"/>
        <w:rPr>
          <w:rFonts w:ascii="Arial" w:hAnsi="Arial" w:cs="Arial"/>
          <w:sz w:val="20"/>
          <w:szCs w:val="20"/>
        </w:rPr>
      </w:pPr>
      <w:r w:rsidRPr="00D84ADA">
        <w:rPr>
          <w:rFonts w:ascii="Arial" w:hAnsi="Arial" w:cs="Arial"/>
          <w:b/>
          <w:sz w:val="20"/>
          <w:szCs w:val="20"/>
        </w:rPr>
        <w:t xml:space="preserve">Foro.  </w:t>
      </w:r>
      <w:r w:rsidRPr="00D84ADA">
        <w:rPr>
          <w:rFonts w:ascii="Arial" w:hAnsi="Arial" w:cs="Arial"/>
          <w:sz w:val="20"/>
          <w:szCs w:val="20"/>
        </w:rPr>
        <w:t>Reunión donde las personas conversan y opinan sobre un tema que les interesa generando una discusión dirigida por un moderador que interviene para que sea ordenada ante un auditorio;</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2"/>
        </w:numPr>
        <w:spacing w:after="0" w:line="240" w:lineRule="auto"/>
        <w:jc w:val="both"/>
        <w:rPr>
          <w:rFonts w:ascii="Arial" w:hAnsi="Arial" w:cs="Arial"/>
          <w:sz w:val="20"/>
          <w:szCs w:val="20"/>
        </w:rPr>
      </w:pPr>
      <w:r w:rsidRPr="00D84ADA">
        <w:rPr>
          <w:rFonts w:ascii="Arial" w:hAnsi="Arial" w:cs="Arial"/>
          <w:b/>
          <w:sz w:val="20"/>
          <w:szCs w:val="20"/>
        </w:rPr>
        <w:t>Programa.</w:t>
      </w:r>
      <w:r>
        <w:rPr>
          <w:rFonts w:ascii="Arial" w:hAnsi="Arial" w:cs="Arial"/>
          <w:b/>
          <w:sz w:val="20"/>
          <w:szCs w:val="20"/>
        </w:rPr>
        <w:t xml:space="preserve"> </w:t>
      </w:r>
      <w:r w:rsidRPr="00D84ADA">
        <w:rPr>
          <w:rFonts w:ascii="Arial" w:hAnsi="Arial" w:cs="Arial"/>
          <w:bCs/>
          <w:sz w:val="20"/>
          <w:szCs w:val="20"/>
        </w:rPr>
        <w:t>Academia DXT Gto</w:t>
      </w:r>
      <w:r w:rsidRPr="00D84ADA">
        <w:rPr>
          <w:rFonts w:ascii="Arial" w:hAnsi="Arial" w:cs="Arial"/>
          <w:sz w:val="20"/>
          <w:szCs w:val="20"/>
        </w:rPr>
        <w:t>;</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Programa Deportivo Capacitación.</w:t>
      </w:r>
      <w:r>
        <w:rPr>
          <w:rFonts w:ascii="Arial" w:hAnsi="Arial" w:cs="Arial"/>
          <w:b/>
          <w:sz w:val="20"/>
          <w:szCs w:val="20"/>
        </w:rPr>
        <w:t xml:space="preserve"> </w:t>
      </w:r>
      <w:r w:rsidRPr="00D84ADA">
        <w:rPr>
          <w:rFonts w:ascii="Arial" w:hAnsi="Arial" w:cs="Arial"/>
          <w:color w:val="4D4D4D"/>
          <w:sz w:val="20"/>
          <w:szCs w:val="20"/>
        </w:rPr>
        <w:t>Es considerado el sistema de estudios de mayor proyección profesional para monitores, instructores, entrenadores y dirigentes del deporte para desarrollarse laboralmente en el ámbito deportivo y podrán fomentar la práctica de hábitos saludables;</w:t>
      </w:r>
    </w:p>
    <w:p w:rsidR="006B3152" w:rsidRPr="00D84ADA" w:rsidRDefault="006B3152" w:rsidP="006B3152">
      <w:pPr>
        <w:pStyle w:val="Prrafodelista"/>
        <w:spacing w:after="0" w:line="240" w:lineRule="auto"/>
        <w:ind w:left="360"/>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 xml:space="preserve">Organismo Municipal. </w:t>
      </w:r>
      <w:r w:rsidRPr="00D84ADA">
        <w:rPr>
          <w:rFonts w:ascii="Arial" w:hAnsi="Arial" w:cs="Arial"/>
          <w:sz w:val="20"/>
          <w:szCs w:val="20"/>
        </w:rPr>
        <w:t>Dependencia, organismo desconcentrado, entidad para</w:t>
      </w:r>
      <w:r>
        <w:rPr>
          <w:rFonts w:ascii="Arial" w:hAnsi="Arial" w:cs="Arial"/>
          <w:sz w:val="20"/>
          <w:szCs w:val="20"/>
        </w:rPr>
        <w:t xml:space="preserve"> </w:t>
      </w:r>
      <w:r w:rsidRPr="00D84ADA">
        <w:rPr>
          <w:rFonts w:ascii="Arial" w:hAnsi="Arial" w:cs="Arial"/>
          <w:sz w:val="20"/>
          <w:szCs w:val="20"/>
        </w:rPr>
        <w:t>municipal con la que cuente cada municipio para el fomento, promoción y desarrollo de políticas y programas en materia de cultura física y deporte;</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OIC:</w:t>
      </w:r>
      <w:r w:rsidRPr="00D84ADA">
        <w:rPr>
          <w:rFonts w:ascii="Arial" w:hAnsi="Arial" w:cs="Arial"/>
          <w:sz w:val="20"/>
          <w:szCs w:val="20"/>
        </w:rPr>
        <w:t xml:space="preserve"> Órgano Interno de Control y Vigilancia de CODE;</w:t>
      </w:r>
    </w:p>
    <w:p w:rsidR="006B3152" w:rsidRPr="00D84ADA" w:rsidRDefault="006B3152" w:rsidP="006B3152">
      <w:pPr>
        <w:pStyle w:val="Prrafodelista"/>
        <w:jc w:val="both"/>
        <w:rPr>
          <w:rFonts w:ascii="Arial" w:hAnsi="Arial" w:cs="Arial"/>
          <w:sz w:val="20"/>
          <w:szCs w:val="20"/>
        </w:rPr>
      </w:pPr>
    </w:p>
    <w:p w:rsidR="006B3152" w:rsidRPr="00D84ADA" w:rsidRDefault="006B3152" w:rsidP="006B3152">
      <w:pPr>
        <w:pStyle w:val="Prrafodelista"/>
        <w:numPr>
          <w:ilvl w:val="0"/>
          <w:numId w:val="22"/>
        </w:numPr>
        <w:jc w:val="both"/>
        <w:rPr>
          <w:rFonts w:ascii="Arial" w:hAnsi="Arial" w:cs="Arial"/>
          <w:sz w:val="20"/>
          <w:szCs w:val="20"/>
        </w:rPr>
      </w:pPr>
      <w:r w:rsidRPr="00D84ADA">
        <w:rPr>
          <w:rFonts w:ascii="Arial" w:hAnsi="Arial" w:cs="Arial"/>
          <w:b/>
          <w:sz w:val="20"/>
          <w:szCs w:val="20"/>
        </w:rPr>
        <w:t>Simposio.</w:t>
      </w:r>
      <w:r>
        <w:rPr>
          <w:rFonts w:ascii="Arial" w:hAnsi="Arial" w:cs="Arial"/>
          <w:b/>
          <w:sz w:val="20"/>
          <w:szCs w:val="20"/>
        </w:rPr>
        <w:t xml:space="preserve"> </w:t>
      </w:r>
      <w:r w:rsidRPr="00D84ADA">
        <w:rPr>
          <w:rFonts w:ascii="Arial" w:hAnsi="Arial" w:cs="Arial"/>
          <w:sz w:val="20"/>
          <w:szCs w:val="20"/>
        </w:rPr>
        <w:t>Evento</w:t>
      </w:r>
      <w:r>
        <w:rPr>
          <w:rFonts w:ascii="Arial" w:hAnsi="Arial" w:cs="Arial"/>
          <w:sz w:val="20"/>
          <w:szCs w:val="20"/>
        </w:rPr>
        <w:t xml:space="preserve"> </w:t>
      </w:r>
      <w:r w:rsidRPr="00D84ADA">
        <w:rPr>
          <w:rFonts w:ascii="Arial" w:hAnsi="Arial" w:cs="Arial"/>
          <w:color w:val="222222"/>
          <w:sz w:val="20"/>
          <w:szCs w:val="20"/>
          <w:shd w:val="clear" w:color="auto" w:fill="FFFFFF"/>
        </w:rPr>
        <w:t>consiste en reunir a un grupo de personas muy capacitadas sobre un tema,</w:t>
      </w:r>
      <w:r>
        <w:rPr>
          <w:rFonts w:ascii="Arial" w:hAnsi="Arial" w:cs="Arial"/>
          <w:color w:val="222222"/>
          <w:sz w:val="20"/>
          <w:szCs w:val="20"/>
          <w:shd w:val="clear" w:color="auto" w:fill="FFFFFF"/>
        </w:rPr>
        <w:t xml:space="preserve"> </w:t>
      </w:r>
      <w:r w:rsidRPr="00D84ADA">
        <w:rPr>
          <w:rFonts w:ascii="Arial" w:hAnsi="Arial" w:cs="Arial"/>
          <w:color w:val="222222"/>
          <w:sz w:val="20"/>
          <w:szCs w:val="20"/>
          <w:shd w:val="clear" w:color="auto" w:fill="FFFFFF"/>
        </w:rPr>
        <w:t>especialistas o expertos, las cuales exponen al auditorio sus ideas o conocimientos en forma sucesiva.</w:t>
      </w:r>
      <w:r w:rsidRPr="00D84ADA">
        <w:rPr>
          <w:rFonts w:ascii="Arial" w:hAnsi="Arial" w:cs="Arial"/>
          <w:sz w:val="20"/>
          <w:szCs w:val="20"/>
        </w:rPr>
        <w:t xml:space="preserve">; </w:t>
      </w:r>
    </w:p>
    <w:p w:rsidR="006B3152" w:rsidRPr="00D84ADA" w:rsidRDefault="006B3152" w:rsidP="006B3152">
      <w:pPr>
        <w:pStyle w:val="Prrafodelista"/>
        <w:rPr>
          <w:rFonts w:ascii="Arial" w:hAnsi="Arial" w:cs="Arial"/>
          <w:b/>
          <w:sz w:val="20"/>
          <w:szCs w:val="20"/>
        </w:rPr>
      </w:pPr>
    </w:p>
    <w:p w:rsidR="006B3152" w:rsidRPr="00D84ADA" w:rsidRDefault="006B3152" w:rsidP="006B3152">
      <w:pPr>
        <w:pStyle w:val="Prrafodelista"/>
        <w:numPr>
          <w:ilvl w:val="0"/>
          <w:numId w:val="22"/>
        </w:numPr>
        <w:jc w:val="both"/>
        <w:rPr>
          <w:rFonts w:ascii="Arial" w:eastAsia="Times New Roman" w:hAnsi="Arial" w:cs="Arial"/>
          <w:sz w:val="20"/>
          <w:szCs w:val="20"/>
        </w:rPr>
      </w:pPr>
      <w:r w:rsidRPr="00D84ADA">
        <w:rPr>
          <w:rFonts w:ascii="Arial" w:hAnsi="Arial" w:cs="Arial"/>
          <w:b/>
          <w:sz w:val="20"/>
          <w:szCs w:val="20"/>
        </w:rPr>
        <w:t xml:space="preserve">Taller. </w:t>
      </w:r>
      <w:r w:rsidRPr="00D84ADA">
        <w:rPr>
          <w:rFonts w:ascii="Arial" w:eastAsia="Times New Roman" w:hAnsi="Arial" w:cs="Arial"/>
          <w:color w:val="222222"/>
          <w:sz w:val="20"/>
          <w:szCs w:val="20"/>
        </w:rPr>
        <w:t>Acción educativa que se referirse a una cierta metodología de enseñanza combinando la teoría y la práctica; y</w:t>
      </w:r>
    </w:p>
    <w:p w:rsidR="006B3152" w:rsidRPr="00D84ADA" w:rsidRDefault="006B3152" w:rsidP="006B3152">
      <w:pPr>
        <w:pStyle w:val="Prrafodelista"/>
        <w:rPr>
          <w:rFonts w:ascii="Arial" w:eastAsia="Times New Roman" w:hAnsi="Arial" w:cs="Arial"/>
          <w:sz w:val="20"/>
          <w:szCs w:val="20"/>
        </w:rPr>
      </w:pPr>
    </w:p>
    <w:p w:rsidR="006B3152" w:rsidRPr="00D84ADA" w:rsidRDefault="006B3152" w:rsidP="006B3152">
      <w:pPr>
        <w:pStyle w:val="Prrafodelista"/>
        <w:numPr>
          <w:ilvl w:val="0"/>
          <w:numId w:val="22"/>
        </w:numPr>
        <w:jc w:val="both"/>
        <w:rPr>
          <w:rFonts w:ascii="Arial" w:eastAsia="Times New Roman" w:hAnsi="Arial" w:cs="Arial"/>
          <w:sz w:val="20"/>
          <w:szCs w:val="20"/>
        </w:rPr>
      </w:pPr>
      <w:r w:rsidRPr="00D84ADA">
        <w:rPr>
          <w:rFonts w:ascii="Arial" w:eastAsia="Times New Roman" w:hAnsi="Arial" w:cs="Arial"/>
          <w:b/>
          <w:bCs/>
          <w:sz w:val="20"/>
          <w:szCs w:val="20"/>
        </w:rPr>
        <w:lastRenderedPageBreak/>
        <w:t>Titular de la Dirección General.</w:t>
      </w:r>
      <w:r w:rsidRPr="00D84ADA">
        <w:rPr>
          <w:rFonts w:ascii="Arial" w:eastAsia="Times New Roman" w:hAnsi="Arial" w:cs="Arial"/>
          <w:sz w:val="20"/>
          <w:szCs w:val="20"/>
        </w:rPr>
        <w:t xml:space="preserve"> Mujer u hombre que funja como titular de la dirección general de la CODE.</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jc w:val="right"/>
        <w:rPr>
          <w:rFonts w:ascii="Arial" w:hAnsi="Arial" w:cs="Arial"/>
          <w:b/>
          <w:sz w:val="20"/>
          <w:szCs w:val="20"/>
        </w:rPr>
      </w:pPr>
      <w:r w:rsidRPr="00D84ADA">
        <w:rPr>
          <w:rFonts w:ascii="Arial" w:hAnsi="Arial" w:cs="Arial"/>
          <w:b/>
          <w:sz w:val="20"/>
          <w:szCs w:val="20"/>
        </w:rPr>
        <w:t>Objetivo del programa</w:t>
      </w:r>
    </w:p>
    <w:p w:rsidR="006B3152" w:rsidRPr="00D84ADA" w:rsidRDefault="006B3152" w:rsidP="006B3152">
      <w:pPr>
        <w:pStyle w:val="Prrafodelista"/>
        <w:ind w:left="0"/>
        <w:jc w:val="both"/>
        <w:rPr>
          <w:rFonts w:ascii="Arial" w:hAnsi="Arial" w:cs="Arial"/>
          <w:b/>
          <w:sz w:val="20"/>
          <w:szCs w:val="20"/>
        </w:rPr>
      </w:pPr>
      <w:r w:rsidRPr="00D84ADA">
        <w:rPr>
          <w:rFonts w:ascii="Arial" w:hAnsi="Arial" w:cs="Arial"/>
          <w:b/>
          <w:sz w:val="20"/>
          <w:szCs w:val="20"/>
        </w:rPr>
        <w:t xml:space="preserve">Artículo 3.  </w:t>
      </w:r>
      <w:r w:rsidRPr="00D84ADA">
        <w:rPr>
          <w:rFonts w:ascii="Arial" w:hAnsi="Arial" w:cs="Arial"/>
          <w:sz w:val="20"/>
          <w:szCs w:val="20"/>
        </w:rPr>
        <w:t xml:space="preserve">El objetivo del Programa, es </w:t>
      </w:r>
      <w:r w:rsidRPr="00D84ADA">
        <w:rPr>
          <w:rFonts w:ascii="Arial" w:hAnsi="Arial" w:cs="Arial"/>
          <w:sz w:val="20"/>
          <w:szCs w:val="20"/>
          <w:lang w:val="es-ES"/>
        </w:rPr>
        <w:t>brindar capacitación y certificación deportiva para la formación y actualización de personas involucradas en la práctica y enseñanza del deporte en Guanajuato, facilitando la educación continua que permita el aprendizaje de nuevas técnicas, tácticas, programas, planes técnicos y teóricos de nuevas normas aplicadas al campo deportivo</w:t>
      </w:r>
      <w:r w:rsidRPr="00D84ADA">
        <w:rPr>
          <w:rFonts w:ascii="Arial" w:hAnsi="Arial" w:cs="Arial"/>
          <w:sz w:val="20"/>
          <w:szCs w:val="20"/>
        </w:rPr>
        <w:t>.</w:t>
      </w:r>
    </w:p>
    <w:p w:rsidR="006B3152" w:rsidRPr="00D84ADA" w:rsidRDefault="006B3152" w:rsidP="006B3152">
      <w:pPr>
        <w:spacing w:after="0"/>
        <w:jc w:val="right"/>
        <w:rPr>
          <w:rFonts w:ascii="Arial" w:hAnsi="Arial" w:cs="Arial"/>
          <w:b/>
          <w:sz w:val="20"/>
          <w:szCs w:val="20"/>
        </w:rPr>
      </w:pPr>
      <w:r w:rsidRPr="00D84ADA">
        <w:rPr>
          <w:rFonts w:ascii="Arial" w:hAnsi="Arial" w:cs="Arial"/>
          <w:b/>
          <w:sz w:val="20"/>
          <w:szCs w:val="20"/>
        </w:rPr>
        <w:t>Presupuesto del programa</w:t>
      </w:r>
    </w:p>
    <w:p w:rsidR="006B3152" w:rsidRDefault="006B3152" w:rsidP="006B3152">
      <w:pPr>
        <w:spacing w:after="0"/>
        <w:jc w:val="both"/>
        <w:rPr>
          <w:rFonts w:ascii="Arial" w:hAnsi="Arial" w:cs="Arial"/>
          <w:sz w:val="20"/>
          <w:szCs w:val="20"/>
        </w:rPr>
      </w:pPr>
      <w:r w:rsidRPr="00D84ADA">
        <w:rPr>
          <w:rFonts w:ascii="Arial" w:hAnsi="Arial" w:cs="Arial"/>
          <w:b/>
          <w:sz w:val="20"/>
          <w:szCs w:val="20"/>
        </w:rPr>
        <w:t>Artículo 4.</w:t>
      </w:r>
      <w:r w:rsidRPr="00D84ADA">
        <w:rPr>
          <w:rFonts w:ascii="Arial" w:hAnsi="Arial" w:cs="Arial"/>
          <w:sz w:val="20"/>
          <w:szCs w:val="20"/>
        </w:rPr>
        <w:t xml:space="preserve"> El total de recursos que conforman el Programa, importa una cantidad de $1300000.00 un millón trescientos mil pesos 00/100 m.n., conforme a lo establecido en la Ley de Presupuesto General de Egresos del Estado de Guanajuato para el Ejercicio Fiscal de 2020.</w:t>
      </w:r>
    </w:p>
    <w:p w:rsidR="006B3152" w:rsidRPr="00D84ADA" w:rsidRDefault="006B3152" w:rsidP="006B3152">
      <w:pPr>
        <w:spacing w:after="0"/>
        <w:jc w:val="both"/>
        <w:rPr>
          <w:rFonts w:ascii="Arial" w:hAnsi="Arial" w:cs="Arial"/>
          <w:sz w:val="20"/>
          <w:szCs w:val="20"/>
        </w:rPr>
      </w:pPr>
    </w:p>
    <w:p w:rsidR="006B3152" w:rsidRPr="00D84ADA" w:rsidRDefault="006B3152" w:rsidP="006B3152">
      <w:pPr>
        <w:pStyle w:val="Sombreadomedio1-nfasis11"/>
        <w:jc w:val="right"/>
        <w:rPr>
          <w:rFonts w:ascii="Arial" w:hAnsi="Arial" w:cs="Arial"/>
          <w:b/>
          <w:sz w:val="20"/>
          <w:szCs w:val="20"/>
        </w:rPr>
      </w:pPr>
      <w:bookmarkStart w:id="3" w:name="_Hlk499725706"/>
      <w:r w:rsidRPr="00D84ADA">
        <w:rPr>
          <w:rFonts w:ascii="Arial" w:hAnsi="Arial" w:cs="Arial"/>
          <w:b/>
          <w:sz w:val="20"/>
          <w:szCs w:val="20"/>
        </w:rPr>
        <w:t>Área administrativa responsable</w:t>
      </w:r>
    </w:p>
    <w:p w:rsidR="006B3152" w:rsidRPr="00D84ADA" w:rsidRDefault="006B3152" w:rsidP="006B3152">
      <w:pPr>
        <w:jc w:val="both"/>
        <w:rPr>
          <w:rFonts w:ascii="Arial" w:hAnsi="Arial" w:cs="Arial"/>
          <w:sz w:val="20"/>
          <w:szCs w:val="20"/>
        </w:rPr>
      </w:pPr>
      <w:r w:rsidRPr="00D84ADA">
        <w:rPr>
          <w:rFonts w:ascii="Arial" w:hAnsi="Arial" w:cs="Arial"/>
          <w:b/>
          <w:bCs/>
          <w:sz w:val="20"/>
          <w:szCs w:val="20"/>
        </w:rPr>
        <w:t>Artículo 5.</w:t>
      </w:r>
      <w:r w:rsidRPr="00D84ADA">
        <w:rPr>
          <w:rStyle w:val="apple-converted-space"/>
          <w:rFonts w:ascii="Arial" w:hAnsi="Arial" w:cs="Arial"/>
          <w:sz w:val="20"/>
          <w:szCs w:val="20"/>
        </w:rPr>
        <w:t> </w:t>
      </w:r>
      <w:r w:rsidRPr="00D84ADA">
        <w:rPr>
          <w:rFonts w:ascii="Arial" w:hAnsi="Arial" w:cs="Arial"/>
          <w:sz w:val="20"/>
          <w:szCs w:val="20"/>
        </w:rPr>
        <w:t>El</w:t>
      </w:r>
      <w:r w:rsidRPr="00D84ADA">
        <w:rPr>
          <w:rFonts w:ascii="Arial" w:hAnsi="Arial" w:cs="Arial"/>
          <w:bCs/>
          <w:sz w:val="20"/>
          <w:szCs w:val="20"/>
        </w:rPr>
        <w:t xml:space="preserve"> CEFOCAD </w:t>
      </w:r>
      <w:r w:rsidRPr="00D84ADA">
        <w:rPr>
          <w:rFonts w:ascii="Arial" w:hAnsi="Arial" w:cs="Arial"/>
          <w:sz w:val="20"/>
          <w:szCs w:val="20"/>
        </w:rPr>
        <w:t>será el encargado de llevar a cabo todas las acciones relativas al presupuesto, desarrollo, seguimiento y evaluación del Programa, así como de resguardar la documentación comprobatoria que se derive del mismo.</w:t>
      </w:r>
    </w:p>
    <w:bookmarkEnd w:id="3"/>
    <w:p w:rsidR="006B3152" w:rsidRPr="00D84ADA" w:rsidRDefault="006B3152" w:rsidP="006B3152">
      <w:pPr>
        <w:spacing w:after="0"/>
        <w:jc w:val="right"/>
        <w:rPr>
          <w:rFonts w:ascii="Arial" w:hAnsi="Arial" w:cs="Arial"/>
          <w:b/>
          <w:sz w:val="20"/>
          <w:szCs w:val="20"/>
          <w:lang w:val="es-ES_tradnl"/>
        </w:rPr>
      </w:pPr>
      <w:r w:rsidRPr="00D84ADA">
        <w:rPr>
          <w:rFonts w:ascii="Arial" w:hAnsi="Arial" w:cs="Arial"/>
          <w:b/>
          <w:sz w:val="20"/>
          <w:szCs w:val="20"/>
          <w:lang w:val="es-ES_tradnl"/>
        </w:rPr>
        <w:t>Evaluación y metas del programa</w:t>
      </w:r>
    </w:p>
    <w:p w:rsidR="006B3152" w:rsidRPr="00D84ADA" w:rsidRDefault="006B3152" w:rsidP="006B3152">
      <w:pPr>
        <w:spacing w:after="0"/>
        <w:jc w:val="both"/>
        <w:rPr>
          <w:rFonts w:ascii="Arial" w:hAnsi="Arial" w:cs="Arial"/>
          <w:sz w:val="20"/>
          <w:szCs w:val="20"/>
          <w:lang w:val="es-ES_tradnl"/>
        </w:rPr>
      </w:pPr>
      <w:r w:rsidRPr="00D84ADA">
        <w:rPr>
          <w:rFonts w:ascii="Arial" w:hAnsi="Arial" w:cs="Arial"/>
          <w:b/>
          <w:sz w:val="20"/>
          <w:szCs w:val="20"/>
          <w:lang w:val="es-ES_tradnl"/>
        </w:rPr>
        <w:t>Artículo 6.</w:t>
      </w:r>
      <w:r w:rsidRPr="00D84ADA">
        <w:rPr>
          <w:rFonts w:ascii="Arial" w:hAnsi="Arial" w:cs="Arial"/>
          <w:sz w:val="20"/>
          <w:szCs w:val="20"/>
          <w:lang w:val="es-ES_tradnl"/>
        </w:rPr>
        <w:t xml:space="preserve"> El </w:t>
      </w:r>
      <w:r w:rsidRPr="00D84ADA">
        <w:rPr>
          <w:rFonts w:ascii="Arial" w:hAnsi="Arial" w:cs="Arial"/>
          <w:bCs/>
          <w:color w:val="000000" w:themeColor="text1"/>
          <w:sz w:val="20"/>
          <w:szCs w:val="20"/>
          <w:lang w:val="es-ES_tradnl"/>
        </w:rPr>
        <w:t>CEFOCAD</w:t>
      </w:r>
      <w:r w:rsidRPr="00D84ADA">
        <w:rPr>
          <w:rFonts w:ascii="Arial" w:hAnsi="Arial" w:cs="Arial"/>
          <w:bCs/>
          <w:sz w:val="20"/>
          <w:szCs w:val="20"/>
          <w:lang w:val="es-ES_tradnl"/>
        </w:rPr>
        <w:t xml:space="preserve"> evaluará</w:t>
      </w:r>
      <w:r w:rsidRPr="00D84ADA">
        <w:rPr>
          <w:rFonts w:ascii="Arial" w:hAnsi="Arial" w:cs="Arial"/>
          <w:sz w:val="20"/>
          <w:szCs w:val="20"/>
          <w:lang w:val="es-ES_tradnl"/>
        </w:rPr>
        <w:t xml:space="preserve"> el Programa estableciendo metas que tengan por objetivo impulsar la formación y actualización en materia deportiva, a través de los siguientes parámetros:</w:t>
      </w:r>
    </w:p>
    <w:p w:rsidR="006B3152" w:rsidRPr="00D84ADA" w:rsidRDefault="006B3152" w:rsidP="006B3152">
      <w:pPr>
        <w:spacing w:after="0"/>
        <w:jc w:val="both"/>
        <w:rPr>
          <w:rFonts w:ascii="Arial" w:hAnsi="Arial" w:cs="Arial"/>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43"/>
        <w:gridCol w:w="1833"/>
        <w:gridCol w:w="1733"/>
        <w:gridCol w:w="1978"/>
        <w:gridCol w:w="1940"/>
      </w:tblGrid>
      <w:tr w:rsidR="006B3152" w:rsidRPr="00D84ADA" w:rsidTr="008A4AB2">
        <w:trPr>
          <w:jc w:val="center"/>
        </w:trPr>
        <w:tc>
          <w:tcPr>
            <w:tcW w:w="1440" w:type="dxa"/>
            <w:vAlign w:val="center"/>
          </w:tcPr>
          <w:p w:rsidR="006B3152" w:rsidRPr="00D84ADA" w:rsidRDefault="006B3152" w:rsidP="008A4AB2">
            <w:pPr>
              <w:jc w:val="center"/>
              <w:rPr>
                <w:rFonts w:ascii="Arial" w:hAnsi="Arial" w:cs="Arial"/>
                <w:b/>
                <w:sz w:val="20"/>
                <w:szCs w:val="20"/>
                <w:lang w:val="es-ES_tradnl"/>
              </w:rPr>
            </w:pPr>
            <w:r w:rsidRPr="00D84ADA">
              <w:rPr>
                <w:rFonts w:ascii="Arial" w:hAnsi="Arial" w:cs="Arial"/>
                <w:b/>
                <w:sz w:val="20"/>
                <w:szCs w:val="20"/>
                <w:lang w:val="es-ES_tradnl"/>
              </w:rPr>
              <w:t>Fracción</w:t>
            </w:r>
          </w:p>
        </w:tc>
        <w:tc>
          <w:tcPr>
            <w:tcW w:w="1876" w:type="dxa"/>
            <w:gridSpan w:val="2"/>
            <w:vAlign w:val="center"/>
          </w:tcPr>
          <w:p w:rsidR="006B3152" w:rsidRPr="00D84ADA" w:rsidRDefault="006B3152" w:rsidP="008A4AB2">
            <w:pPr>
              <w:jc w:val="center"/>
              <w:rPr>
                <w:rFonts w:ascii="Arial" w:hAnsi="Arial" w:cs="Arial"/>
                <w:b/>
                <w:sz w:val="20"/>
                <w:szCs w:val="20"/>
                <w:lang w:val="es-ES_tradnl"/>
              </w:rPr>
            </w:pPr>
            <w:r w:rsidRPr="00D84ADA">
              <w:rPr>
                <w:rFonts w:ascii="Arial" w:hAnsi="Arial" w:cs="Arial"/>
                <w:b/>
                <w:sz w:val="20"/>
                <w:szCs w:val="20"/>
                <w:lang w:val="es-ES_tradnl"/>
              </w:rPr>
              <w:t>Metas</w:t>
            </w:r>
          </w:p>
        </w:tc>
        <w:tc>
          <w:tcPr>
            <w:tcW w:w="1733" w:type="dxa"/>
            <w:vAlign w:val="center"/>
          </w:tcPr>
          <w:p w:rsidR="006B3152" w:rsidRPr="00D84ADA" w:rsidRDefault="006B3152" w:rsidP="008A4AB2">
            <w:pPr>
              <w:jc w:val="center"/>
              <w:rPr>
                <w:rFonts w:ascii="Arial" w:hAnsi="Arial" w:cs="Arial"/>
                <w:b/>
                <w:sz w:val="20"/>
                <w:szCs w:val="20"/>
                <w:lang w:val="es-ES_tradnl"/>
              </w:rPr>
            </w:pPr>
            <w:r w:rsidRPr="00D84ADA">
              <w:rPr>
                <w:rFonts w:ascii="Arial" w:hAnsi="Arial" w:cs="Arial"/>
                <w:b/>
                <w:sz w:val="20"/>
                <w:szCs w:val="20"/>
                <w:lang w:val="es-ES_tradnl"/>
              </w:rPr>
              <w:t>Unidad de Medida</w:t>
            </w:r>
          </w:p>
        </w:tc>
        <w:tc>
          <w:tcPr>
            <w:tcW w:w="1978" w:type="dxa"/>
            <w:vAlign w:val="center"/>
          </w:tcPr>
          <w:p w:rsidR="006B3152" w:rsidRPr="00D84ADA" w:rsidRDefault="006B3152" w:rsidP="008A4AB2">
            <w:pPr>
              <w:jc w:val="center"/>
              <w:rPr>
                <w:rFonts w:ascii="Arial" w:hAnsi="Arial" w:cs="Arial"/>
                <w:b/>
                <w:sz w:val="20"/>
                <w:szCs w:val="20"/>
                <w:lang w:val="es-ES_tradnl"/>
              </w:rPr>
            </w:pPr>
            <w:r w:rsidRPr="00D84ADA">
              <w:rPr>
                <w:rFonts w:ascii="Arial" w:hAnsi="Arial" w:cs="Arial"/>
                <w:b/>
                <w:sz w:val="20"/>
                <w:szCs w:val="20"/>
                <w:lang w:val="es-ES_tradnl"/>
              </w:rPr>
              <w:t>Objetivo</w:t>
            </w:r>
          </w:p>
        </w:tc>
        <w:tc>
          <w:tcPr>
            <w:tcW w:w="1940" w:type="dxa"/>
            <w:vAlign w:val="center"/>
          </w:tcPr>
          <w:p w:rsidR="006B3152" w:rsidRPr="00D84ADA" w:rsidRDefault="006B3152" w:rsidP="008A4AB2">
            <w:pPr>
              <w:jc w:val="center"/>
              <w:rPr>
                <w:rFonts w:ascii="Arial" w:hAnsi="Arial" w:cs="Arial"/>
                <w:b/>
                <w:sz w:val="20"/>
                <w:szCs w:val="20"/>
                <w:lang w:val="es-ES_tradnl"/>
              </w:rPr>
            </w:pPr>
            <w:r w:rsidRPr="00D84ADA">
              <w:rPr>
                <w:rFonts w:ascii="Arial" w:hAnsi="Arial" w:cs="Arial"/>
                <w:b/>
                <w:sz w:val="20"/>
                <w:szCs w:val="20"/>
                <w:lang w:val="es-ES_tradnl"/>
              </w:rPr>
              <w:t>Número de Beneficiarios</w:t>
            </w:r>
          </w:p>
        </w:tc>
      </w:tr>
      <w:tr w:rsidR="006B3152" w:rsidRPr="00D84ADA" w:rsidTr="008A4AB2">
        <w:trPr>
          <w:jc w:val="center"/>
        </w:trPr>
        <w:tc>
          <w:tcPr>
            <w:tcW w:w="1483" w:type="dxa"/>
            <w:gridSpan w:val="2"/>
            <w:vAlign w:val="center"/>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I</w:t>
            </w:r>
          </w:p>
        </w:tc>
        <w:tc>
          <w:tcPr>
            <w:tcW w:w="1833"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Congreso Internacional</w:t>
            </w:r>
          </w:p>
        </w:tc>
        <w:tc>
          <w:tcPr>
            <w:tcW w:w="1733"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1</w:t>
            </w:r>
          </w:p>
        </w:tc>
        <w:tc>
          <w:tcPr>
            <w:tcW w:w="1978"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rPr>
              <w:t>Ofrecer opciones de planificación</w:t>
            </w:r>
            <w:r>
              <w:rPr>
                <w:rFonts w:ascii="Arial" w:hAnsi="Arial" w:cs="Arial"/>
                <w:sz w:val="20"/>
                <w:szCs w:val="20"/>
              </w:rPr>
              <w:t xml:space="preserve"> </w:t>
            </w:r>
            <w:r w:rsidRPr="00D84ADA">
              <w:rPr>
                <w:rFonts w:ascii="Arial" w:hAnsi="Arial" w:cs="Arial"/>
                <w:sz w:val="20"/>
                <w:szCs w:val="20"/>
              </w:rPr>
              <w:t>de  entrenamiento técnico, táctico y estratégico en materia deportiva  y  ciencias aplicadas al deporte. Ponentes de talla  nacional e internacional.</w:t>
            </w:r>
          </w:p>
        </w:tc>
        <w:tc>
          <w:tcPr>
            <w:tcW w:w="1940" w:type="dxa"/>
            <w:vAlign w:val="center"/>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500</w:t>
            </w:r>
          </w:p>
        </w:tc>
      </w:tr>
      <w:tr w:rsidR="006B3152" w:rsidRPr="00D84ADA" w:rsidTr="008A4AB2">
        <w:trPr>
          <w:jc w:val="center"/>
        </w:trPr>
        <w:tc>
          <w:tcPr>
            <w:tcW w:w="1483" w:type="dxa"/>
            <w:gridSpan w:val="2"/>
            <w:vAlign w:val="center"/>
          </w:tcPr>
          <w:p w:rsidR="006B3152" w:rsidRPr="00D84ADA" w:rsidRDefault="006B3152" w:rsidP="008A4AB2">
            <w:pPr>
              <w:ind w:left="708" w:hanging="708"/>
              <w:jc w:val="center"/>
              <w:rPr>
                <w:rFonts w:ascii="Arial" w:hAnsi="Arial" w:cs="Arial"/>
                <w:sz w:val="20"/>
                <w:szCs w:val="20"/>
                <w:lang w:val="es-ES_tradnl"/>
              </w:rPr>
            </w:pPr>
            <w:r w:rsidRPr="00D84ADA">
              <w:rPr>
                <w:rFonts w:ascii="Arial" w:hAnsi="Arial" w:cs="Arial"/>
                <w:sz w:val="20"/>
                <w:szCs w:val="20"/>
                <w:lang w:val="es-ES_tradnl"/>
              </w:rPr>
              <w:t>Il</w:t>
            </w:r>
          </w:p>
        </w:tc>
        <w:tc>
          <w:tcPr>
            <w:tcW w:w="1833"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 xml:space="preserve">Diplomados en materia deportiva y cultura física </w:t>
            </w:r>
          </w:p>
        </w:tc>
        <w:tc>
          <w:tcPr>
            <w:tcW w:w="1733"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3</w:t>
            </w:r>
          </w:p>
        </w:tc>
        <w:tc>
          <w:tcPr>
            <w:tcW w:w="1978" w:type="dxa"/>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rPr>
              <w:t xml:space="preserve">Proporcionar eficazmente  un sistema permanente de calidad en materia de formación, capacitación y actualización. Con el objetivo de  enriquecer los </w:t>
            </w:r>
            <w:r w:rsidRPr="00D84ADA">
              <w:rPr>
                <w:rFonts w:ascii="Arial" w:hAnsi="Arial" w:cs="Arial"/>
                <w:sz w:val="20"/>
                <w:szCs w:val="20"/>
              </w:rPr>
              <w:lastRenderedPageBreak/>
              <w:t>conocimientos y profesionalización  de los participantes, en las diferentes conductas del deporte, la recreación y la cultura física.</w:t>
            </w:r>
          </w:p>
        </w:tc>
        <w:tc>
          <w:tcPr>
            <w:tcW w:w="1940" w:type="dxa"/>
            <w:vAlign w:val="center"/>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lastRenderedPageBreak/>
              <w:t>100</w:t>
            </w:r>
          </w:p>
        </w:tc>
      </w:tr>
      <w:tr w:rsidR="006B3152" w:rsidRPr="00D84ADA" w:rsidTr="008A4AB2">
        <w:trPr>
          <w:jc w:val="center"/>
        </w:trPr>
        <w:tc>
          <w:tcPr>
            <w:tcW w:w="1483" w:type="dxa"/>
            <w:gridSpan w:val="2"/>
            <w:tcBorders>
              <w:top w:val="single" w:sz="4" w:space="0" w:color="auto"/>
              <w:left w:val="single" w:sz="4" w:space="0" w:color="auto"/>
              <w:bottom w:val="single" w:sz="4" w:space="0" w:color="auto"/>
              <w:right w:val="single" w:sz="4" w:space="0" w:color="auto"/>
            </w:tcBorders>
            <w:vAlign w:val="center"/>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lastRenderedPageBreak/>
              <w:t>III</w:t>
            </w:r>
          </w:p>
        </w:tc>
        <w:tc>
          <w:tcPr>
            <w:tcW w:w="1833" w:type="dxa"/>
            <w:tcBorders>
              <w:top w:val="single" w:sz="4" w:space="0" w:color="auto"/>
              <w:left w:val="single" w:sz="4" w:space="0" w:color="auto"/>
              <w:bottom w:val="single" w:sz="4" w:space="0" w:color="auto"/>
              <w:right w:val="single" w:sz="4" w:space="0" w:color="auto"/>
            </w:tcBorders>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Foros</w:t>
            </w:r>
          </w:p>
        </w:tc>
        <w:tc>
          <w:tcPr>
            <w:tcW w:w="1733" w:type="dxa"/>
            <w:tcBorders>
              <w:top w:val="single" w:sz="4" w:space="0" w:color="auto"/>
              <w:left w:val="single" w:sz="4" w:space="0" w:color="auto"/>
              <w:bottom w:val="single" w:sz="4" w:space="0" w:color="auto"/>
              <w:right w:val="single" w:sz="4" w:space="0" w:color="auto"/>
            </w:tcBorders>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3</w:t>
            </w:r>
          </w:p>
        </w:tc>
        <w:tc>
          <w:tcPr>
            <w:tcW w:w="1978" w:type="dxa"/>
            <w:tcBorders>
              <w:top w:val="single" w:sz="4" w:space="0" w:color="auto"/>
              <w:left w:val="single" w:sz="4" w:space="0" w:color="auto"/>
              <w:bottom w:val="single" w:sz="4" w:space="0" w:color="auto"/>
              <w:right w:val="single" w:sz="4" w:space="0" w:color="auto"/>
            </w:tcBorders>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rPr>
              <w:t xml:space="preserve">Ofrecer información actualizada   de retroalimentación con temas de deporte, salud, derecho deportivo y cultura física para obtener las herramientas necesarias y ampliar sus conocimientos y fortalecer el </w:t>
            </w:r>
            <w:r w:rsidRPr="00D84ADA">
              <w:rPr>
                <w:rFonts w:ascii="Arial" w:hAnsi="Arial" w:cs="Arial"/>
                <w:bCs/>
                <w:sz w:val="20"/>
                <w:szCs w:val="20"/>
              </w:rPr>
              <w:t>Eje de Gobierno</w:t>
            </w:r>
            <w:r w:rsidRPr="00D84ADA">
              <w:rPr>
                <w:rFonts w:ascii="Arial" w:hAnsi="Arial" w:cs="Arial"/>
                <w:b/>
                <w:sz w:val="20"/>
                <w:szCs w:val="20"/>
              </w:rPr>
              <w:t>.</w:t>
            </w:r>
          </w:p>
        </w:tc>
        <w:tc>
          <w:tcPr>
            <w:tcW w:w="1940" w:type="dxa"/>
            <w:tcBorders>
              <w:top w:val="single" w:sz="4" w:space="0" w:color="auto"/>
              <w:left w:val="single" w:sz="4" w:space="0" w:color="auto"/>
              <w:bottom w:val="single" w:sz="4" w:space="0" w:color="auto"/>
              <w:right w:val="single" w:sz="4" w:space="0" w:color="auto"/>
            </w:tcBorders>
            <w:vAlign w:val="center"/>
          </w:tcPr>
          <w:p w:rsidR="006B3152" w:rsidRPr="00D84ADA" w:rsidRDefault="006B3152" w:rsidP="008A4AB2">
            <w:pPr>
              <w:jc w:val="center"/>
              <w:rPr>
                <w:rFonts w:ascii="Arial" w:hAnsi="Arial" w:cs="Arial"/>
                <w:sz w:val="20"/>
                <w:szCs w:val="20"/>
                <w:lang w:val="es-ES_tradnl"/>
              </w:rPr>
            </w:pPr>
            <w:r w:rsidRPr="00D84ADA">
              <w:rPr>
                <w:rFonts w:ascii="Arial" w:hAnsi="Arial" w:cs="Arial"/>
                <w:sz w:val="20"/>
                <w:szCs w:val="20"/>
                <w:lang w:val="es-ES_tradnl"/>
              </w:rPr>
              <w:t>600</w:t>
            </w:r>
          </w:p>
        </w:tc>
      </w:tr>
    </w:tbl>
    <w:p w:rsidR="006B3152" w:rsidRPr="00D84ADA" w:rsidRDefault="006B3152" w:rsidP="006B3152">
      <w:pPr>
        <w:jc w:val="both"/>
        <w:rPr>
          <w:rFonts w:ascii="Arial" w:hAnsi="Arial" w:cs="Arial"/>
          <w:sz w:val="20"/>
          <w:szCs w:val="20"/>
          <w:lang w:val="es-ES"/>
        </w:rPr>
      </w:pPr>
    </w:p>
    <w:p w:rsidR="006B3152" w:rsidRPr="00D84ADA" w:rsidRDefault="006B3152" w:rsidP="006B3152">
      <w:pPr>
        <w:jc w:val="both"/>
        <w:rPr>
          <w:rFonts w:ascii="Arial" w:hAnsi="Arial" w:cs="Arial"/>
          <w:sz w:val="20"/>
          <w:szCs w:val="20"/>
          <w:lang w:val="es-ES"/>
        </w:rPr>
      </w:pPr>
      <w:r w:rsidRPr="00D84ADA">
        <w:rPr>
          <w:rFonts w:ascii="Arial" w:hAnsi="Arial" w:cs="Arial"/>
          <w:sz w:val="20"/>
          <w:szCs w:val="20"/>
          <w:lang w:val="es-ES"/>
        </w:rPr>
        <w:t>Las tarifas</w:t>
      </w:r>
      <w:r>
        <w:rPr>
          <w:rFonts w:ascii="Arial" w:hAnsi="Arial" w:cs="Arial"/>
          <w:sz w:val="20"/>
          <w:szCs w:val="20"/>
          <w:lang w:val="es-ES"/>
        </w:rPr>
        <w:t xml:space="preserve"> </w:t>
      </w:r>
      <w:r w:rsidRPr="00D84ADA">
        <w:rPr>
          <w:rFonts w:ascii="Arial" w:hAnsi="Arial" w:cs="Arial"/>
          <w:sz w:val="20"/>
          <w:szCs w:val="20"/>
          <w:lang w:val="es-ES"/>
        </w:rPr>
        <w:t>de eventos estarán</w:t>
      </w:r>
      <w:r>
        <w:rPr>
          <w:rFonts w:ascii="Arial" w:hAnsi="Arial" w:cs="Arial"/>
          <w:sz w:val="20"/>
          <w:szCs w:val="20"/>
          <w:lang w:val="es-ES"/>
        </w:rPr>
        <w:t xml:space="preserve"> </w:t>
      </w:r>
      <w:r w:rsidRPr="00D84ADA">
        <w:rPr>
          <w:rFonts w:ascii="Arial" w:hAnsi="Arial" w:cs="Arial"/>
          <w:sz w:val="20"/>
          <w:szCs w:val="20"/>
          <w:lang w:val="es-ES"/>
        </w:rPr>
        <w:t>establecidas en</w:t>
      </w:r>
      <w:r>
        <w:rPr>
          <w:rFonts w:ascii="Arial" w:hAnsi="Arial" w:cs="Arial"/>
          <w:sz w:val="20"/>
          <w:szCs w:val="20"/>
          <w:lang w:val="es-ES"/>
        </w:rPr>
        <w:t xml:space="preserve"> </w:t>
      </w:r>
      <w:r w:rsidRPr="00D84ADA">
        <w:rPr>
          <w:rFonts w:ascii="Arial" w:hAnsi="Arial" w:cs="Arial"/>
          <w:sz w:val="20"/>
          <w:szCs w:val="20"/>
          <w:lang w:val="es-ES"/>
        </w:rPr>
        <w:t xml:space="preserve">Lineamientos Tarifarios </w:t>
      </w:r>
      <w:r w:rsidRPr="00D84ADA">
        <w:rPr>
          <w:rFonts w:ascii="Arial" w:hAnsi="Arial" w:cs="Arial"/>
          <w:color w:val="000000" w:themeColor="text1"/>
          <w:sz w:val="20"/>
          <w:szCs w:val="20"/>
        </w:rPr>
        <w:t>como Fuente Alterna de Financiamiento para el Ejercicio Fiscal 2020</w:t>
      </w:r>
      <w:r w:rsidRPr="00D84ADA">
        <w:rPr>
          <w:rFonts w:ascii="Arial" w:hAnsi="Arial" w:cs="Arial"/>
          <w:sz w:val="20"/>
          <w:szCs w:val="20"/>
          <w:lang w:val="es-ES"/>
        </w:rPr>
        <w:t>de la CODE y en el caso de solicitud de beca, condonación o cortesía por parte de alguna Institución, empresa o persona física, solo el</w:t>
      </w:r>
      <w:r>
        <w:rPr>
          <w:rFonts w:ascii="Arial" w:hAnsi="Arial" w:cs="Arial"/>
          <w:sz w:val="20"/>
          <w:szCs w:val="20"/>
          <w:lang w:val="es-ES"/>
        </w:rPr>
        <w:t xml:space="preserve"> </w:t>
      </w:r>
      <w:r w:rsidRPr="00D84ADA">
        <w:rPr>
          <w:rFonts w:ascii="Arial" w:hAnsi="Arial" w:cs="Arial"/>
          <w:sz w:val="20"/>
          <w:szCs w:val="20"/>
          <w:lang w:val="es-ES"/>
        </w:rPr>
        <w:t>Consejo Directivo a propuesta de la persona Titular de la Dirección General en función, estarán autorizados a otorgar esta petición.</w:t>
      </w:r>
    </w:p>
    <w:p w:rsidR="006B3152" w:rsidRPr="00D84ADA" w:rsidRDefault="006B3152" w:rsidP="006B3152">
      <w:pPr>
        <w:jc w:val="both"/>
        <w:rPr>
          <w:rFonts w:ascii="Arial" w:hAnsi="Arial" w:cs="Arial"/>
          <w:sz w:val="20"/>
          <w:szCs w:val="20"/>
          <w:lang w:val="es-ES"/>
        </w:rPr>
      </w:pPr>
      <w:r w:rsidRPr="00D84ADA">
        <w:rPr>
          <w:rFonts w:ascii="Arial" w:hAnsi="Arial" w:cs="Arial"/>
          <w:sz w:val="20"/>
          <w:szCs w:val="20"/>
          <w:lang w:val="es-ES"/>
        </w:rPr>
        <w:t>Se hace del conocimiento</w:t>
      </w:r>
      <w:r>
        <w:rPr>
          <w:rFonts w:ascii="Arial" w:hAnsi="Arial" w:cs="Arial"/>
          <w:sz w:val="20"/>
          <w:szCs w:val="20"/>
          <w:lang w:val="es-ES"/>
        </w:rPr>
        <w:t xml:space="preserve"> </w:t>
      </w:r>
      <w:r w:rsidRPr="00D84ADA">
        <w:rPr>
          <w:rFonts w:ascii="Arial" w:hAnsi="Arial" w:cs="Arial"/>
          <w:sz w:val="20"/>
          <w:szCs w:val="20"/>
          <w:lang w:val="es-ES"/>
        </w:rPr>
        <w:t>que, de manera transversal con el</w:t>
      </w:r>
      <w:r>
        <w:rPr>
          <w:rFonts w:ascii="Arial" w:hAnsi="Arial" w:cs="Arial"/>
          <w:sz w:val="20"/>
          <w:szCs w:val="20"/>
          <w:lang w:val="es-ES"/>
        </w:rPr>
        <w:t xml:space="preserve"> </w:t>
      </w:r>
      <w:r w:rsidRPr="00D84ADA">
        <w:rPr>
          <w:rFonts w:ascii="Arial" w:hAnsi="Arial" w:cs="Arial"/>
          <w:sz w:val="20"/>
          <w:szCs w:val="20"/>
          <w:lang w:val="es-ES"/>
        </w:rPr>
        <w:t>Programa, se lleva a cabo</w:t>
      </w:r>
      <w:r>
        <w:rPr>
          <w:rFonts w:ascii="Arial" w:hAnsi="Arial" w:cs="Arial"/>
          <w:sz w:val="20"/>
          <w:szCs w:val="20"/>
          <w:lang w:val="es-ES"/>
        </w:rPr>
        <w:t xml:space="preserve"> </w:t>
      </w:r>
      <w:r w:rsidRPr="00D84ADA">
        <w:rPr>
          <w:rFonts w:ascii="Arial" w:hAnsi="Arial" w:cs="Arial"/>
          <w:sz w:val="20"/>
          <w:szCs w:val="20"/>
          <w:lang w:val="es-ES"/>
        </w:rPr>
        <w:t>entre nuestras metas del Programa P0320 las actividades que a continuación se enlistan:</w:t>
      </w:r>
    </w:p>
    <w:p w:rsidR="006B3152" w:rsidRPr="00D84ADA" w:rsidRDefault="006B3152" w:rsidP="006B3152">
      <w:pPr>
        <w:jc w:val="both"/>
        <w:rPr>
          <w:rFonts w:ascii="Arial" w:hAnsi="Arial" w:cs="Arial"/>
          <w:sz w:val="20"/>
          <w:szCs w:val="20"/>
          <w:lang w:val="es-ES"/>
        </w:rPr>
      </w:pPr>
    </w:p>
    <w:tbl>
      <w:tblPr>
        <w:tblStyle w:val="Tablaconcuadrcula"/>
        <w:tblW w:w="0" w:type="auto"/>
        <w:tblLook w:val="04A0"/>
      </w:tblPr>
      <w:tblGrid>
        <w:gridCol w:w="4489"/>
        <w:gridCol w:w="4489"/>
      </w:tblGrid>
      <w:tr w:rsidR="006B3152" w:rsidRPr="00D84ADA" w:rsidTr="008A4AB2">
        <w:tc>
          <w:tcPr>
            <w:tcW w:w="4489" w:type="dxa"/>
          </w:tcPr>
          <w:p w:rsidR="006B3152" w:rsidRPr="00D84ADA" w:rsidRDefault="006B3152" w:rsidP="008A4AB2">
            <w:pPr>
              <w:jc w:val="center"/>
              <w:rPr>
                <w:rFonts w:ascii="Arial" w:hAnsi="Arial" w:cs="Arial"/>
                <w:b/>
                <w:sz w:val="20"/>
                <w:szCs w:val="20"/>
                <w:lang w:val="es-ES"/>
              </w:rPr>
            </w:pPr>
            <w:r w:rsidRPr="00D84ADA">
              <w:rPr>
                <w:rFonts w:ascii="Arial" w:hAnsi="Arial" w:cs="Arial"/>
                <w:b/>
                <w:sz w:val="20"/>
                <w:szCs w:val="20"/>
                <w:lang w:val="es-ES"/>
              </w:rPr>
              <w:t>Eventos</w:t>
            </w:r>
          </w:p>
        </w:tc>
        <w:tc>
          <w:tcPr>
            <w:tcW w:w="4489" w:type="dxa"/>
          </w:tcPr>
          <w:p w:rsidR="006B3152" w:rsidRPr="00D84ADA" w:rsidRDefault="006B3152" w:rsidP="008A4AB2">
            <w:pPr>
              <w:jc w:val="center"/>
              <w:rPr>
                <w:rFonts w:ascii="Arial" w:hAnsi="Arial" w:cs="Arial"/>
                <w:b/>
                <w:sz w:val="20"/>
                <w:szCs w:val="20"/>
                <w:lang w:val="es-ES"/>
              </w:rPr>
            </w:pPr>
            <w:r w:rsidRPr="00D84ADA">
              <w:rPr>
                <w:rFonts w:ascii="Arial" w:hAnsi="Arial" w:cs="Arial"/>
                <w:b/>
                <w:sz w:val="20"/>
                <w:szCs w:val="20"/>
                <w:lang w:val="es-ES"/>
              </w:rPr>
              <w:t>Metas (eventos)</w:t>
            </w:r>
          </w:p>
        </w:tc>
      </w:tr>
      <w:tr w:rsidR="006B3152" w:rsidRPr="00D84ADA" w:rsidTr="008A4AB2">
        <w:tc>
          <w:tcPr>
            <w:tcW w:w="4489" w:type="dxa"/>
          </w:tcPr>
          <w:p w:rsidR="006B3152" w:rsidRPr="00D84ADA" w:rsidRDefault="006B3152" w:rsidP="008A4AB2">
            <w:pPr>
              <w:jc w:val="center"/>
              <w:rPr>
                <w:rFonts w:ascii="Arial" w:hAnsi="Arial" w:cs="Arial"/>
                <w:sz w:val="20"/>
                <w:szCs w:val="20"/>
                <w:lang w:val="es-ES"/>
              </w:rPr>
            </w:pPr>
            <w:r w:rsidRPr="00D84ADA">
              <w:rPr>
                <w:rFonts w:ascii="Arial" w:hAnsi="Arial" w:cs="Arial"/>
                <w:sz w:val="20"/>
                <w:szCs w:val="20"/>
                <w:lang w:val="es-ES"/>
              </w:rPr>
              <w:t>Cursos, talleres, clínicas,</w:t>
            </w:r>
            <w:r>
              <w:rPr>
                <w:rFonts w:ascii="Arial" w:hAnsi="Arial" w:cs="Arial"/>
                <w:sz w:val="20"/>
                <w:szCs w:val="20"/>
                <w:lang w:val="es-ES"/>
              </w:rPr>
              <w:t xml:space="preserve"> </w:t>
            </w:r>
            <w:r w:rsidRPr="00D84ADA">
              <w:rPr>
                <w:rFonts w:ascii="Arial" w:hAnsi="Arial" w:cs="Arial"/>
                <w:sz w:val="20"/>
                <w:szCs w:val="20"/>
                <w:lang w:val="es-ES"/>
              </w:rPr>
              <w:t>simposios, encuentros y coloquios</w:t>
            </w:r>
          </w:p>
        </w:tc>
        <w:tc>
          <w:tcPr>
            <w:tcW w:w="4489" w:type="dxa"/>
          </w:tcPr>
          <w:p w:rsidR="006B3152" w:rsidRPr="00D84ADA" w:rsidRDefault="006B3152" w:rsidP="008A4AB2">
            <w:pPr>
              <w:jc w:val="center"/>
              <w:rPr>
                <w:rFonts w:ascii="Arial" w:hAnsi="Arial" w:cs="Arial"/>
                <w:sz w:val="20"/>
                <w:szCs w:val="20"/>
                <w:lang w:val="es-ES"/>
              </w:rPr>
            </w:pPr>
            <w:r w:rsidRPr="00D84ADA">
              <w:rPr>
                <w:rFonts w:ascii="Arial" w:hAnsi="Arial" w:cs="Arial"/>
                <w:sz w:val="20"/>
                <w:szCs w:val="20"/>
                <w:lang w:val="es-ES"/>
              </w:rPr>
              <w:t>60</w:t>
            </w:r>
          </w:p>
        </w:tc>
      </w:tr>
      <w:tr w:rsidR="006B3152" w:rsidRPr="00D84ADA" w:rsidTr="008A4AB2">
        <w:tc>
          <w:tcPr>
            <w:tcW w:w="4489" w:type="dxa"/>
          </w:tcPr>
          <w:p w:rsidR="006B3152" w:rsidRPr="00D84ADA" w:rsidRDefault="006B3152" w:rsidP="008A4AB2">
            <w:pPr>
              <w:jc w:val="center"/>
              <w:rPr>
                <w:rFonts w:ascii="Arial" w:hAnsi="Arial" w:cs="Arial"/>
                <w:sz w:val="20"/>
                <w:szCs w:val="20"/>
                <w:lang w:val="es-ES"/>
              </w:rPr>
            </w:pPr>
            <w:r w:rsidRPr="00D84ADA">
              <w:rPr>
                <w:rFonts w:ascii="Arial" w:hAnsi="Arial" w:cs="Arial"/>
                <w:sz w:val="20"/>
                <w:szCs w:val="20"/>
                <w:lang w:val="es-ES"/>
              </w:rPr>
              <w:t>Certificaciones</w:t>
            </w:r>
          </w:p>
        </w:tc>
        <w:tc>
          <w:tcPr>
            <w:tcW w:w="4489" w:type="dxa"/>
          </w:tcPr>
          <w:p w:rsidR="006B3152" w:rsidRPr="00D84ADA" w:rsidRDefault="006B3152" w:rsidP="008A4AB2">
            <w:pPr>
              <w:jc w:val="center"/>
              <w:rPr>
                <w:rFonts w:ascii="Arial" w:hAnsi="Arial" w:cs="Arial"/>
                <w:sz w:val="20"/>
                <w:szCs w:val="20"/>
                <w:lang w:val="es-ES"/>
              </w:rPr>
            </w:pPr>
            <w:r w:rsidRPr="00D84ADA">
              <w:rPr>
                <w:rFonts w:ascii="Arial" w:hAnsi="Arial" w:cs="Arial"/>
                <w:sz w:val="20"/>
                <w:szCs w:val="20"/>
                <w:lang w:val="es-ES"/>
              </w:rPr>
              <w:t>40</w:t>
            </w:r>
          </w:p>
        </w:tc>
      </w:tr>
    </w:tbl>
    <w:p w:rsidR="006B3152" w:rsidRPr="00D84ADA" w:rsidRDefault="006B3152" w:rsidP="006B3152">
      <w:pPr>
        <w:jc w:val="both"/>
        <w:rPr>
          <w:rFonts w:ascii="Arial" w:hAnsi="Arial" w:cs="Arial"/>
          <w:sz w:val="20"/>
          <w:szCs w:val="20"/>
          <w:lang w:val="es-ES"/>
        </w:rPr>
      </w:pPr>
    </w:p>
    <w:p w:rsidR="006B3152" w:rsidRPr="00D84ADA" w:rsidRDefault="006B3152" w:rsidP="006B3152">
      <w:pPr>
        <w:jc w:val="both"/>
        <w:rPr>
          <w:rFonts w:ascii="Arial" w:hAnsi="Arial" w:cs="Arial"/>
          <w:b/>
          <w:sz w:val="20"/>
          <w:szCs w:val="20"/>
        </w:rPr>
      </w:pPr>
      <w:r w:rsidRPr="00D84ADA">
        <w:rPr>
          <w:rFonts w:ascii="Arial" w:hAnsi="Arial" w:cs="Arial"/>
          <w:sz w:val="20"/>
          <w:szCs w:val="20"/>
          <w:lang w:val="es-ES"/>
        </w:rPr>
        <w:t>Las tarifas de cursos, talleres, clínicas, simposio, reuniones</w:t>
      </w:r>
      <w:r>
        <w:rPr>
          <w:rFonts w:ascii="Arial" w:hAnsi="Arial" w:cs="Arial"/>
          <w:sz w:val="20"/>
          <w:szCs w:val="20"/>
          <w:lang w:val="es-ES"/>
        </w:rPr>
        <w:t xml:space="preserve"> </w:t>
      </w:r>
      <w:r w:rsidRPr="00D84ADA">
        <w:rPr>
          <w:rFonts w:ascii="Arial" w:hAnsi="Arial" w:cs="Arial"/>
          <w:sz w:val="20"/>
          <w:szCs w:val="20"/>
          <w:lang w:val="es-ES"/>
        </w:rPr>
        <w:t>y coloquios se establecerán</w:t>
      </w:r>
      <w:r>
        <w:rPr>
          <w:rFonts w:ascii="Arial" w:hAnsi="Arial" w:cs="Arial"/>
          <w:sz w:val="20"/>
          <w:szCs w:val="20"/>
          <w:lang w:val="es-ES"/>
        </w:rPr>
        <w:t xml:space="preserve"> </w:t>
      </w:r>
      <w:r w:rsidRPr="00D84ADA">
        <w:rPr>
          <w:rFonts w:ascii="Arial" w:hAnsi="Arial" w:cs="Arial"/>
          <w:sz w:val="20"/>
          <w:szCs w:val="20"/>
          <w:lang w:val="es-ES"/>
        </w:rPr>
        <w:t xml:space="preserve">en los Lineamientos Tarifarios </w:t>
      </w:r>
      <w:r w:rsidRPr="00D84ADA">
        <w:rPr>
          <w:rFonts w:ascii="Arial" w:hAnsi="Arial" w:cs="Arial"/>
          <w:color w:val="000000" w:themeColor="text1"/>
          <w:sz w:val="20"/>
          <w:szCs w:val="20"/>
        </w:rPr>
        <w:t>como Fuente Alterna de Financiamiento para el Ejercicio Fiscal</w:t>
      </w:r>
      <w:r w:rsidRPr="00D84ADA">
        <w:rPr>
          <w:rFonts w:ascii="Arial" w:hAnsi="Arial" w:cs="Arial"/>
          <w:sz w:val="20"/>
          <w:szCs w:val="20"/>
        </w:rPr>
        <w:t xml:space="preserve">2020 </w:t>
      </w:r>
      <w:r w:rsidRPr="00D84ADA">
        <w:rPr>
          <w:rFonts w:ascii="Arial" w:hAnsi="Arial" w:cs="Arial"/>
          <w:sz w:val="20"/>
          <w:szCs w:val="20"/>
          <w:lang w:val="es-ES"/>
        </w:rPr>
        <w:t>de la CODE</w:t>
      </w:r>
      <w:r>
        <w:rPr>
          <w:rFonts w:ascii="Arial" w:hAnsi="Arial" w:cs="Arial"/>
          <w:sz w:val="20"/>
          <w:szCs w:val="20"/>
          <w:lang w:val="es-ES"/>
        </w:rPr>
        <w:t xml:space="preserve"> </w:t>
      </w:r>
      <w:r w:rsidRPr="00D84ADA">
        <w:rPr>
          <w:rFonts w:ascii="Arial" w:hAnsi="Arial" w:cs="Arial"/>
          <w:sz w:val="20"/>
          <w:szCs w:val="20"/>
          <w:lang w:val="es-ES"/>
        </w:rPr>
        <w:t>y en las</w:t>
      </w:r>
      <w:r>
        <w:rPr>
          <w:rFonts w:ascii="Arial" w:hAnsi="Arial" w:cs="Arial"/>
          <w:sz w:val="20"/>
          <w:szCs w:val="20"/>
          <w:lang w:val="es-ES"/>
        </w:rPr>
        <w:t xml:space="preserve"> </w:t>
      </w:r>
      <w:r w:rsidRPr="00D84ADA">
        <w:rPr>
          <w:rFonts w:ascii="Arial" w:hAnsi="Arial" w:cs="Arial"/>
          <w:sz w:val="20"/>
          <w:szCs w:val="20"/>
          <w:lang w:val="es-ES"/>
        </w:rPr>
        <w:t>certificaciones, las cuotas vigentes en los costos y cargas horarias realizadas entre</w:t>
      </w:r>
      <w:r>
        <w:rPr>
          <w:rFonts w:ascii="Arial" w:hAnsi="Arial" w:cs="Arial"/>
          <w:sz w:val="20"/>
          <w:szCs w:val="20"/>
          <w:lang w:val="es-ES"/>
        </w:rPr>
        <w:t xml:space="preserve"> </w:t>
      </w:r>
      <w:r w:rsidRPr="00D84ADA">
        <w:rPr>
          <w:rFonts w:ascii="Arial" w:hAnsi="Arial" w:cs="Arial"/>
          <w:bCs/>
          <w:sz w:val="20"/>
          <w:szCs w:val="20"/>
          <w:lang w:val="es-ES"/>
        </w:rPr>
        <w:t>CONADE, ENED y CODE estarán a lo dispuesto en la</w:t>
      </w:r>
      <w:r>
        <w:rPr>
          <w:rFonts w:ascii="Arial" w:hAnsi="Arial" w:cs="Arial"/>
          <w:bCs/>
          <w:sz w:val="20"/>
          <w:szCs w:val="20"/>
          <w:lang w:val="es-ES"/>
        </w:rPr>
        <w:t xml:space="preserve"> </w:t>
      </w:r>
      <w:r w:rsidRPr="00D84ADA">
        <w:rPr>
          <w:rFonts w:ascii="Arial" w:hAnsi="Arial" w:cs="Arial"/>
          <w:bCs/>
          <w:sz w:val="20"/>
          <w:szCs w:val="20"/>
          <w:lang w:val="es-ES"/>
        </w:rPr>
        <w:t>normativa federal del</w:t>
      </w:r>
      <w:r>
        <w:rPr>
          <w:rFonts w:ascii="Arial" w:hAnsi="Arial" w:cs="Arial"/>
          <w:bCs/>
          <w:sz w:val="20"/>
          <w:szCs w:val="20"/>
          <w:lang w:val="es-ES"/>
        </w:rPr>
        <w:t xml:space="preserve"> </w:t>
      </w:r>
      <w:r w:rsidRPr="00D84ADA">
        <w:rPr>
          <w:rFonts w:ascii="Arial" w:hAnsi="Arial" w:cs="Arial"/>
          <w:bCs/>
          <w:sz w:val="20"/>
          <w:szCs w:val="20"/>
          <w:lang w:val="es-ES"/>
        </w:rPr>
        <w:t>programa SICCE</w:t>
      </w:r>
      <w:r>
        <w:rPr>
          <w:rFonts w:ascii="Arial" w:hAnsi="Arial" w:cs="Arial"/>
          <w:bCs/>
          <w:sz w:val="20"/>
          <w:szCs w:val="20"/>
          <w:lang w:val="es-ES"/>
        </w:rPr>
        <w:t xml:space="preserve"> </w:t>
      </w:r>
      <w:r w:rsidRPr="00D84ADA">
        <w:rPr>
          <w:rFonts w:ascii="Arial" w:hAnsi="Arial" w:cs="Arial"/>
          <w:bCs/>
          <w:sz w:val="20"/>
          <w:szCs w:val="20"/>
          <w:lang w:val="es-ES"/>
        </w:rPr>
        <w:t>Deportes.</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lastRenderedPageBreak/>
        <w:t>Capítulo II</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Derechos y obligaciones de las personas beneficiarias</w:t>
      </w:r>
    </w:p>
    <w:p w:rsidR="006B3152" w:rsidRPr="00D84ADA" w:rsidRDefault="006B3152" w:rsidP="006B3152">
      <w:pPr>
        <w:pStyle w:val="Sinespaciado"/>
        <w:jc w:val="both"/>
        <w:rPr>
          <w:rFonts w:ascii="Arial" w:hAnsi="Arial" w:cs="Arial"/>
          <w:b/>
          <w:sz w:val="20"/>
          <w:szCs w:val="20"/>
        </w:rPr>
      </w:pPr>
    </w:p>
    <w:p w:rsidR="006B3152" w:rsidRPr="00D84ADA" w:rsidRDefault="006B3152" w:rsidP="006B3152">
      <w:pPr>
        <w:pStyle w:val="Sinespaciado"/>
        <w:jc w:val="right"/>
        <w:rPr>
          <w:rFonts w:ascii="Arial" w:hAnsi="Arial" w:cs="Arial"/>
          <w:b/>
          <w:bCs/>
          <w:sz w:val="20"/>
          <w:szCs w:val="20"/>
        </w:rPr>
      </w:pPr>
      <w:r w:rsidRPr="00D84ADA">
        <w:rPr>
          <w:rFonts w:ascii="Arial" w:hAnsi="Arial" w:cs="Arial"/>
          <w:b/>
          <w:sz w:val="20"/>
          <w:szCs w:val="20"/>
        </w:rPr>
        <w:t>Derechos de las personas beneficiarias</w:t>
      </w:r>
    </w:p>
    <w:p w:rsidR="006B3152" w:rsidRPr="00D84ADA" w:rsidRDefault="006B3152" w:rsidP="006B3152">
      <w:pPr>
        <w:pStyle w:val="Sinespaciado"/>
        <w:jc w:val="both"/>
        <w:rPr>
          <w:rFonts w:ascii="Arial" w:hAnsi="Arial" w:cs="Arial"/>
          <w:sz w:val="20"/>
          <w:szCs w:val="20"/>
        </w:rPr>
      </w:pPr>
      <w:r w:rsidRPr="00D84ADA">
        <w:rPr>
          <w:rFonts w:ascii="Arial" w:hAnsi="Arial" w:cs="Arial"/>
          <w:b/>
          <w:bCs/>
          <w:sz w:val="20"/>
          <w:szCs w:val="20"/>
        </w:rPr>
        <w:t xml:space="preserve">Artículo 7. </w:t>
      </w:r>
      <w:r w:rsidRPr="00D84ADA">
        <w:rPr>
          <w:rFonts w:ascii="Arial" w:hAnsi="Arial" w:cs="Arial"/>
          <w:bCs/>
          <w:sz w:val="20"/>
          <w:szCs w:val="20"/>
        </w:rPr>
        <w:t>Los b</w:t>
      </w:r>
      <w:r w:rsidRPr="00D84ADA">
        <w:rPr>
          <w:rFonts w:ascii="Arial" w:hAnsi="Arial" w:cs="Arial"/>
          <w:sz w:val="20"/>
          <w:szCs w:val="20"/>
        </w:rPr>
        <w:t>eneficiarios del programa, tendrán los siguientes derechos:</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Prrafodelista"/>
        <w:numPr>
          <w:ilvl w:val="0"/>
          <w:numId w:val="26"/>
        </w:numPr>
        <w:jc w:val="both"/>
        <w:rPr>
          <w:rFonts w:ascii="Arial" w:hAnsi="Arial" w:cs="Arial"/>
          <w:sz w:val="20"/>
          <w:szCs w:val="20"/>
        </w:rPr>
      </w:pPr>
      <w:r w:rsidRPr="00D84ADA">
        <w:rPr>
          <w:rFonts w:ascii="Arial" w:hAnsi="Arial" w:cs="Arial"/>
          <w:bCs/>
          <w:sz w:val="20"/>
          <w:szCs w:val="20"/>
        </w:rPr>
        <w:t>Ser informado de la planeación de las actividades de formación, capacitación y actualización en tiempo y forma</w:t>
      </w:r>
      <w:r w:rsidRPr="00D84ADA">
        <w:rPr>
          <w:rFonts w:ascii="Arial" w:hAnsi="Arial" w:cs="Arial"/>
          <w:sz w:val="20"/>
          <w:szCs w:val="20"/>
        </w:rPr>
        <w:t>;</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6"/>
        </w:numPr>
        <w:jc w:val="both"/>
        <w:rPr>
          <w:rFonts w:ascii="Arial" w:hAnsi="Arial" w:cs="Arial"/>
          <w:sz w:val="20"/>
          <w:szCs w:val="20"/>
        </w:rPr>
      </w:pPr>
      <w:r w:rsidRPr="00D84ADA">
        <w:rPr>
          <w:rFonts w:ascii="Arial" w:hAnsi="Arial" w:cs="Arial"/>
          <w:bCs/>
          <w:sz w:val="20"/>
          <w:szCs w:val="20"/>
        </w:rPr>
        <w:t>Contar con el contenido temático de las actividades de formación, capacitación y actualización que lo requieran;</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6"/>
        </w:numPr>
        <w:jc w:val="both"/>
        <w:rPr>
          <w:rFonts w:ascii="Arial" w:hAnsi="Arial" w:cs="Arial"/>
          <w:sz w:val="20"/>
          <w:szCs w:val="20"/>
        </w:rPr>
      </w:pPr>
      <w:r w:rsidRPr="00D84ADA">
        <w:rPr>
          <w:rFonts w:ascii="Arial" w:hAnsi="Arial" w:cs="Arial"/>
          <w:bCs/>
          <w:sz w:val="20"/>
          <w:szCs w:val="20"/>
        </w:rPr>
        <w:t xml:space="preserve">Recibir un trato cordial por parte del docente, capacitador y/o ponente, así como del comité organizador; </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6"/>
        </w:numPr>
        <w:jc w:val="both"/>
        <w:rPr>
          <w:rFonts w:ascii="Arial" w:hAnsi="Arial" w:cs="Arial"/>
          <w:sz w:val="20"/>
          <w:szCs w:val="20"/>
        </w:rPr>
      </w:pPr>
      <w:r w:rsidRPr="00D84ADA">
        <w:rPr>
          <w:rFonts w:ascii="Arial" w:hAnsi="Arial" w:cs="Arial"/>
          <w:bCs/>
          <w:sz w:val="20"/>
          <w:szCs w:val="20"/>
        </w:rPr>
        <w:t>Recibir formación, capacitación y actualización de calidad, profesional y trato amable; y</w:t>
      </w:r>
    </w:p>
    <w:p w:rsidR="006B3152" w:rsidRPr="00D84ADA" w:rsidRDefault="006B3152" w:rsidP="006B3152">
      <w:pPr>
        <w:pStyle w:val="Prrafodelista"/>
        <w:ind w:left="360"/>
        <w:jc w:val="both"/>
        <w:rPr>
          <w:rFonts w:ascii="Arial" w:hAnsi="Arial" w:cs="Arial"/>
          <w:sz w:val="20"/>
          <w:szCs w:val="20"/>
        </w:rPr>
      </w:pPr>
    </w:p>
    <w:p w:rsidR="006B3152" w:rsidRPr="00D84ADA" w:rsidRDefault="006B3152" w:rsidP="006B3152">
      <w:pPr>
        <w:pStyle w:val="Prrafodelista"/>
        <w:numPr>
          <w:ilvl w:val="0"/>
          <w:numId w:val="26"/>
        </w:numPr>
        <w:jc w:val="both"/>
        <w:rPr>
          <w:rFonts w:ascii="Arial" w:hAnsi="Arial" w:cs="Arial"/>
          <w:sz w:val="20"/>
          <w:szCs w:val="20"/>
        </w:rPr>
      </w:pPr>
      <w:r w:rsidRPr="00D84ADA">
        <w:rPr>
          <w:rFonts w:ascii="Arial" w:hAnsi="Arial" w:cs="Arial"/>
          <w:bCs/>
          <w:sz w:val="20"/>
          <w:szCs w:val="20"/>
        </w:rPr>
        <w:t>Recibir constancia o reconocimiento de participación de la actividad realizada.</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Obligaciones de las personas beneficiarias</w:t>
      </w:r>
    </w:p>
    <w:p w:rsidR="006B3152" w:rsidRPr="00D84ADA" w:rsidRDefault="006B3152" w:rsidP="006B3152">
      <w:pPr>
        <w:pStyle w:val="Sinespaciado"/>
        <w:jc w:val="both"/>
        <w:rPr>
          <w:rFonts w:ascii="Arial" w:hAnsi="Arial" w:cs="Arial"/>
          <w:bCs/>
          <w:sz w:val="20"/>
          <w:szCs w:val="20"/>
        </w:rPr>
      </w:pPr>
      <w:r w:rsidRPr="00D84ADA">
        <w:rPr>
          <w:rFonts w:ascii="Arial" w:hAnsi="Arial" w:cs="Arial"/>
          <w:b/>
          <w:sz w:val="20"/>
          <w:szCs w:val="20"/>
        </w:rPr>
        <w:t>Artículo 8.</w:t>
      </w:r>
      <w:r>
        <w:rPr>
          <w:rFonts w:ascii="Arial" w:hAnsi="Arial" w:cs="Arial"/>
          <w:b/>
          <w:sz w:val="20"/>
          <w:szCs w:val="20"/>
        </w:rPr>
        <w:t xml:space="preserve"> </w:t>
      </w:r>
      <w:r w:rsidRPr="00D84ADA">
        <w:rPr>
          <w:rFonts w:ascii="Arial" w:hAnsi="Arial" w:cs="Arial"/>
          <w:bCs/>
          <w:sz w:val="20"/>
          <w:szCs w:val="20"/>
        </w:rPr>
        <w:t>Las personas beneficiarias del Programa, tendrán las siguientes obligaciones:</w:t>
      </w:r>
    </w:p>
    <w:p w:rsidR="006B3152" w:rsidRPr="00D84ADA" w:rsidRDefault="006B3152" w:rsidP="006B3152">
      <w:pPr>
        <w:pStyle w:val="Prrafodelista"/>
        <w:ind w:left="0"/>
        <w:jc w:val="both"/>
        <w:rPr>
          <w:rFonts w:ascii="Arial" w:hAnsi="Arial" w:cs="Arial"/>
          <w:bCs/>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bCs/>
          <w:sz w:val="20"/>
          <w:szCs w:val="20"/>
        </w:rPr>
        <w:t>Asistir puntualmente a la actividad convocada;</w:t>
      </w:r>
    </w:p>
    <w:p w:rsidR="006B3152" w:rsidRPr="00D84ADA" w:rsidRDefault="006B3152" w:rsidP="006B3152">
      <w:pPr>
        <w:pStyle w:val="Prrafodelista"/>
        <w:jc w:val="both"/>
        <w:rPr>
          <w:rFonts w:ascii="Arial" w:hAnsi="Arial" w:cs="Arial"/>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bCs/>
          <w:sz w:val="20"/>
          <w:szCs w:val="20"/>
        </w:rPr>
        <w:t>Cumplir con la asistencia en la totalidad del tiempo en que la actividad se desarrolle</w:t>
      </w:r>
      <w:r w:rsidRPr="00D84ADA">
        <w:rPr>
          <w:rFonts w:ascii="Arial" w:hAnsi="Arial" w:cs="Arial"/>
          <w:sz w:val="20"/>
          <w:szCs w:val="20"/>
        </w:rPr>
        <w:t>;</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sz w:val="20"/>
          <w:szCs w:val="20"/>
        </w:rPr>
        <w:t>Participar activamente;</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bCs/>
          <w:sz w:val="20"/>
          <w:szCs w:val="20"/>
        </w:rPr>
        <w:t xml:space="preserve">Presentar la prueba de evaluación prevista para cada actividad, cuando esta así lo amerite; </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sz w:val="20"/>
          <w:szCs w:val="20"/>
        </w:rPr>
        <w:t xml:space="preserve">Mantener el orden y conducirse con respeto hacia el </w:t>
      </w:r>
      <w:r w:rsidRPr="00D84ADA">
        <w:rPr>
          <w:rFonts w:ascii="Arial" w:hAnsi="Arial" w:cs="Arial"/>
          <w:bCs/>
          <w:sz w:val="20"/>
          <w:szCs w:val="20"/>
        </w:rPr>
        <w:t>docente, capacitador y/o ponente</w:t>
      </w:r>
      <w:r w:rsidRPr="00D84ADA">
        <w:rPr>
          <w:rFonts w:ascii="Arial" w:hAnsi="Arial" w:cs="Arial"/>
          <w:sz w:val="20"/>
          <w:szCs w:val="20"/>
        </w:rPr>
        <w:t>, compañeros y demás personal asistente en las actividades; y</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5"/>
        </w:numPr>
        <w:jc w:val="both"/>
        <w:rPr>
          <w:rFonts w:ascii="Arial" w:hAnsi="Arial" w:cs="Arial"/>
          <w:sz w:val="20"/>
          <w:szCs w:val="20"/>
        </w:rPr>
      </w:pPr>
      <w:r w:rsidRPr="00D84ADA">
        <w:rPr>
          <w:rFonts w:ascii="Arial" w:hAnsi="Arial" w:cs="Arial"/>
          <w:bCs/>
          <w:sz w:val="20"/>
          <w:szCs w:val="20"/>
        </w:rPr>
        <w:t>Evaluar la capacitación recibida en los formatos correspondientes.</w:t>
      </w:r>
    </w:p>
    <w:p w:rsidR="006B3152" w:rsidRPr="00D84ADA" w:rsidRDefault="006B3152" w:rsidP="006B3152">
      <w:pPr>
        <w:pStyle w:val="Prrafodelista"/>
        <w:ind w:left="0"/>
        <w:jc w:val="both"/>
        <w:rPr>
          <w:rFonts w:ascii="Arial" w:hAnsi="Arial" w:cs="Arial"/>
          <w:bCs/>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Causas de expulsión</w:t>
      </w:r>
    </w:p>
    <w:p w:rsidR="006B3152" w:rsidRPr="00D84ADA" w:rsidRDefault="006B3152" w:rsidP="006B3152">
      <w:pPr>
        <w:pStyle w:val="Prrafodelista"/>
        <w:ind w:left="0"/>
        <w:jc w:val="both"/>
        <w:rPr>
          <w:rFonts w:ascii="Arial" w:hAnsi="Arial" w:cs="Arial"/>
          <w:sz w:val="20"/>
          <w:szCs w:val="20"/>
        </w:rPr>
      </w:pPr>
      <w:r w:rsidRPr="00D84ADA">
        <w:rPr>
          <w:rFonts w:ascii="Arial" w:hAnsi="Arial" w:cs="Arial"/>
          <w:b/>
          <w:bCs/>
          <w:sz w:val="20"/>
          <w:szCs w:val="20"/>
        </w:rPr>
        <w:t>Artículo 9.</w:t>
      </w:r>
      <w:r w:rsidRPr="00D84ADA">
        <w:rPr>
          <w:rFonts w:ascii="Arial" w:hAnsi="Arial" w:cs="Arial"/>
          <w:bCs/>
          <w:sz w:val="20"/>
          <w:szCs w:val="20"/>
        </w:rPr>
        <w:t xml:space="preserve"> Será causa de expulsión de las diferentes actividades de formación, capacitación y actualización, los actos de indisciplina graves tales como agresiones físicas o verbales a organizadores, ponentes o participantes durante el desarrollo de estos.</w:t>
      </w: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lastRenderedPageBreak/>
        <w:t>Capítulo III</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Mecanismo del programa</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Personas elegibles del programa</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Artículo 10. </w:t>
      </w:r>
      <w:r w:rsidRPr="00D84ADA">
        <w:rPr>
          <w:rFonts w:ascii="Arial" w:hAnsi="Arial" w:cs="Arial"/>
          <w:sz w:val="20"/>
          <w:szCs w:val="20"/>
        </w:rPr>
        <w:t xml:space="preserve">Son elegibles para ser beneficiarias del Programa las personas físicas, organismos deportivos, organismos municipales, entrenadoras/es, personal de la </w:t>
      </w:r>
      <w:r w:rsidRPr="00D84ADA">
        <w:rPr>
          <w:rFonts w:ascii="Arial" w:hAnsi="Arial" w:cs="Arial"/>
          <w:bCs/>
          <w:sz w:val="20"/>
          <w:szCs w:val="20"/>
        </w:rPr>
        <w:t>CODE y</w:t>
      </w:r>
      <w:r w:rsidRPr="00D84ADA">
        <w:rPr>
          <w:rFonts w:ascii="Arial" w:hAnsi="Arial" w:cs="Arial"/>
          <w:sz w:val="20"/>
          <w:szCs w:val="20"/>
        </w:rPr>
        <w:t xml:space="preserve"> los diferentes gremios involucrados en el deporte.</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Prrafodelista"/>
        <w:spacing w:after="0"/>
        <w:ind w:left="0"/>
        <w:jc w:val="right"/>
        <w:rPr>
          <w:rFonts w:ascii="Arial" w:hAnsi="Arial" w:cs="Arial"/>
          <w:b/>
          <w:sz w:val="20"/>
          <w:szCs w:val="20"/>
        </w:rPr>
      </w:pPr>
      <w:r w:rsidRPr="00D84ADA">
        <w:rPr>
          <w:rFonts w:ascii="Arial" w:hAnsi="Arial" w:cs="Arial"/>
          <w:b/>
          <w:sz w:val="20"/>
          <w:szCs w:val="20"/>
        </w:rPr>
        <w:t>Requisitos del programa</w:t>
      </w:r>
    </w:p>
    <w:p w:rsidR="006B3152" w:rsidRPr="00D84ADA" w:rsidRDefault="006B3152" w:rsidP="006B3152">
      <w:pPr>
        <w:spacing w:after="0"/>
        <w:jc w:val="both"/>
        <w:rPr>
          <w:rFonts w:ascii="Arial" w:hAnsi="Arial" w:cs="Arial"/>
          <w:sz w:val="20"/>
          <w:szCs w:val="20"/>
        </w:rPr>
      </w:pPr>
      <w:r w:rsidRPr="00D84ADA">
        <w:rPr>
          <w:rFonts w:ascii="Arial" w:hAnsi="Arial" w:cs="Arial"/>
          <w:b/>
          <w:bCs/>
          <w:sz w:val="20"/>
          <w:szCs w:val="20"/>
        </w:rPr>
        <w:t xml:space="preserve">Artículo 11. </w:t>
      </w:r>
      <w:r w:rsidRPr="00D84ADA">
        <w:rPr>
          <w:rFonts w:ascii="Arial" w:hAnsi="Arial" w:cs="Arial"/>
          <w:bCs/>
          <w:sz w:val="20"/>
          <w:szCs w:val="20"/>
        </w:rPr>
        <w:t xml:space="preserve">Los requisitos </w:t>
      </w:r>
      <w:r w:rsidRPr="00D84ADA">
        <w:rPr>
          <w:rFonts w:ascii="Arial" w:hAnsi="Arial" w:cs="Arial"/>
          <w:sz w:val="20"/>
          <w:szCs w:val="20"/>
        </w:rPr>
        <w:t>del programa</w:t>
      </w:r>
      <w:r w:rsidRPr="00D84ADA">
        <w:rPr>
          <w:rFonts w:ascii="Arial" w:hAnsi="Arial" w:cs="Arial"/>
          <w:bCs/>
          <w:sz w:val="20"/>
          <w:szCs w:val="20"/>
        </w:rPr>
        <w:t xml:space="preserve"> que las personas beneficiarias</w:t>
      </w:r>
      <w:r w:rsidRPr="00D84ADA">
        <w:rPr>
          <w:rFonts w:ascii="Arial" w:hAnsi="Arial" w:cs="Arial"/>
          <w:sz w:val="20"/>
          <w:szCs w:val="20"/>
        </w:rPr>
        <w:t>, deben de cumplir, son:</w:t>
      </w:r>
    </w:p>
    <w:p w:rsidR="006B3152" w:rsidRPr="00D84ADA" w:rsidRDefault="006B3152" w:rsidP="006B3152">
      <w:pPr>
        <w:spacing w:after="0"/>
        <w:jc w:val="both"/>
        <w:rPr>
          <w:rFonts w:ascii="Arial" w:hAnsi="Arial" w:cs="Arial"/>
          <w:sz w:val="20"/>
          <w:szCs w:val="20"/>
        </w:rPr>
      </w:pPr>
    </w:p>
    <w:p w:rsidR="006B3152" w:rsidRPr="00D84ADA" w:rsidRDefault="006B3152" w:rsidP="006B3152">
      <w:pPr>
        <w:pStyle w:val="Prrafodelista"/>
        <w:numPr>
          <w:ilvl w:val="0"/>
          <w:numId w:val="24"/>
        </w:numPr>
        <w:spacing w:after="0" w:line="276" w:lineRule="auto"/>
        <w:jc w:val="both"/>
        <w:rPr>
          <w:rFonts w:ascii="Arial" w:hAnsi="Arial" w:cs="Arial"/>
          <w:sz w:val="20"/>
          <w:szCs w:val="20"/>
        </w:rPr>
      </w:pPr>
      <w:r w:rsidRPr="00D84ADA">
        <w:rPr>
          <w:rFonts w:ascii="Arial" w:hAnsi="Arial" w:cs="Arial"/>
          <w:sz w:val="20"/>
          <w:szCs w:val="20"/>
        </w:rPr>
        <w:t>Solicitud por escrito presentada ante oficialía de partes dirigida a la persona Titular de la Dirección General;</w:t>
      </w:r>
    </w:p>
    <w:p w:rsidR="006B3152" w:rsidRPr="00D84ADA" w:rsidRDefault="006B3152" w:rsidP="006B3152">
      <w:pPr>
        <w:pStyle w:val="Prrafodelista"/>
        <w:spacing w:after="0" w:line="276" w:lineRule="auto"/>
        <w:jc w:val="both"/>
        <w:rPr>
          <w:rFonts w:ascii="Arial" w:hAnsi="Arial" w:cs="Arial"/>
          <w:sz w:val="20"/>
          <w:szCs w:val="20"/>
        </w:rPr>
      </w:pPr>
    </w:p>
    <w:p w:rsidR="006B3152" w:rsidRPr="00D84ADA" w:rsidRDefault="006B3152" w:rsidP="006B3152">
      <w:pPr>
        <w:pStyle w:val="Prrafodelista"/>
        <w:numPr>
          <w:ilvl w:val="0"/>
          <w:numId w:val="24"/>
        </w:numPr>
        <w:spacing w:after="0" w:line="276" w:lineRule="auto"/>
        <w:jc w:val="both"/>
        <w:rPr>
          <w:rFonts w:ascii="Arial" w:hAnsi="Arial" w:cs="Arial"/>
          <w:bCs/>
          <w:sz w:val="20"/>
          <w:szCs w:val="20"/>
        </w:rPr>
      </w:pPr>
      <w:r w:rsidRPr="00D84ADA">
        <w:rPr>
          <w:rFonts w:ascii="Arial" w:hAnsi="Arial" w:cs="Arial"/>
          <w:sz w:val="20"/>
          <w:szCs w:val="20"/>
        </w:rPr>
        <w:t>Llenado de formatos que determina el CEFOCAD, como son:</w:t>
      </w:r>
      <w:r>
        <w:rPr>
          <w:rFonts w:ascii="Arial" w:hAnsi="Arial" w:cs="Arial"/>
          <w:sz w:val="20"/>
          <w:szCs w:val="20"/>
        </w:rPr>
        <w:t xml:space="preserve"> </w:t>
      </w:r>
      <w:r w:rsidRPr="00D84ADA">
        <w:rPr>
          <w:rFonts w:ascii="Arial" w:hAnsi="Arial" w:cs="Arial"/>
          <w:sz w:val="20"/>
          <w:szCs w:val="20"/>
        </w:rPr>
        <w:t>plataforma de inscripción elaborada por el área de informática (congresos y foros)listas de asistencia (diplomado, cursos, talleres, clínicas, simposio), evaluaciones en capacitaciones; en las</w:t>
      </w:r>
      <w:r>
        <w:rPr>
          <w:rFonts w:ascii="Arial" w:hAnsi="Arial" w:cs="Arial"/>
          <w:sz w:val="20"/>
          <w:szCs w:val="20"/>
        </w:rPr>
        <w:t xml:space="preserve"> </w:t>
      </w:r>
      <w:r w:rsidRPr="00D84ADA">
        <w:rPr>
          <w:rFonts w:ascii="Arial" w:hAnsi="Arial" w:cs="Arial"/>
          <w:sz w:val="20"/>
          <w:szCs w:val="20"/>
        </w:rPr>
        <w:t xml:space="preserve">certificaciones, la inscripción de estas será en los formatos de la normatividad de la </w:t>
      </w:r>
      <w:r w:rsidRPr="00D84ADA">
        <w:rPr>
          <w:rFonts w:ascii="Arial" w:hAnsi="Arial" w:cs="Arial"/>
          <w:bCs/>
          <w:sz w:val="20"/>
          <w:szCs w:val="20"/>
        </w:rPr>
        <w:t xml:space="preserve">CONADE y ENED; </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Prrafodelista"/>
        <w:numPr>
          <w:ilvl w:val="0"/>
          <w:numId w:val="24"/>
        </w:numPr>
        <w:spacing w:after="0" w:line="276" w:lineRule="auto"/>
        <w:jc w:val="both"/>
        <w:rPr>
          <w:rFonts w:ascii="Arial" w:hAnsi="Arial" w:cs="Arial"/>
          <w:sz w:val="20"/>
          <w:szCs w:val="20"/>
        </w:rPr>
      </w:pPr>
      <w:r w:rsidRPr="00D84ADA">
        <w:rPr>
          <w:rFonts w:ascii="Arial" w:hAnsi="Arial" w:cs="Arial"/>
          <w:sz w:val="20"/>
          <w:szCs w:val="20"/>
        </w:rPr>
        <w:t>Realizar el pago correspondiente y de inscripción en</w:t>
      </w:r>
      <w:r>
        <w:rPr>
          <w:rFonts w:ascii="Arial" w:hAnsi="Arial" w:cs="Arial"/>
          <w:sz w:val="20"/>
          <w:szCs w:val="20"/>
        </w:rPr>
        <w:t xml:space="preserve"> </w:t>
      </w:r>
      <w:r w:rsidRPr="00D84ADA">
        <w:rPr>
          <w:rFonts w:ascii="Arial" w:hAnsi="Arial" w:cs="Arial"/>
          <w:sz w:val="20"/>
          <w:szCs w:val="20"/>
        </w:rPr>
        <w:t xml:space="preserve">capacitación es en base al </w:t>
      </w:r>
      <w:r w:rsidRPr="00D84ADA">
        <w:rPr>
          <w:rFonts w:ascii="Arial" w:hAnsi="Arial" w:cs="Arial"/>
          <w:sz w:val="20"/>
          <w:szCs w:val="20"/>
          <w:lang w:val="es-ES"/>
        </w:rPr>
        <w:t xml:space="preserve">Lineamientos Tarifarios </w:t>
      </w:r>
      <w:r w:rsidRPr="00D84ADA">
        <w:rPr>
          <w:rFonts w:ascii="Arial" w:hAnsi="Arial" w:cs="Arial"/>
          <w:color w:val="000000" w:themeColor="text1"/>
          <w:sz w:val="20"/>
          <w:szCs w:val="20"/>
        </w:rPr>
        <w:t>como Fuente Alterna de Financiamiento para el Ejercicio Fiscal 2020</w:t>
      </w:r>
      <w:r w:rsidRPr="00D84ADA">
        <w:rPr>
          <w:rFonts w:ascii="Arial" w:hAnsi="Arial" w:cs="Arial"/>
          <w:sz w:val="20"/>
          <w:szCs w:val="20"/>
          <w:lang w:val="es-ES"/>
        </w:rPr>
        <w:t>de la CODE</w:t>
      </w:r>
      <w:r w:rsidRPr="00D84ADA">
        <w:rPr>
          <w:rFonts w:ascii="Arial" w:hAnsi="Arial" w:cs="Arial"/>
          <w:sz w:val="20"/>
          <w:szCs w:val="20"/>
        </w:rPr>
        <w:t>, así como las</w:t>
      </w:r>
      <w:r>
        <w:rPr>
          <w:rFonts w:ascii="Arial" w:hAnsi="Arial" w:cs="Arial"/>
          <w:sz w:val="20"/>
          <w:szCs w:val="20"/>
        </w:rPr>
        <w:t xml:space="preserve"> </w:t>
      </w:r>
      <w:r w:rsidRPr="00D84ADA">
        <w:rPr>
          <w:rFonts w:ascii="Arial" w:hAnsi="Arial" w:cs="Arial"/>
          <w:sz w:val="20"/>
          <w:szCs w:val="20"/>
        </w:rPr>
        <w:t>certificaciones realizadas por la CONADE,ENED y Copey; y</w:t>
      </w:r>
    </w:p>
    <w:p w:rsidR="006B3152" w:rsidRPr="00D84ADA" w:rsidRDefault="006B3152" w:rsidP="006B3152">
      <w:pPr>
        <w:pStyle w:val="Prrafodelista"/>
        <w:spacing w:after="0" w:line="276" w:lineRule="auto"/>
        <w:ind w:left="0"/>
        <w:jc w:val="both"/>
        <w:rPr>
          <w:rFonts w:ascii="Arial" w:hAnsi="Arial" w:cs="Arial"/>
          <w:sz w:val="20"/>
          <w:szCs w:val="20"/>
        </w:rPr>
      </w:pPr>
    </w:p>
    <w:p w:rsidR="006B3152" w:rsidRPr="00D84ADA" w:rsidRDefault="006B3152" w:rsidP="006B3152">
      <w:pPr>
        <w:numPr>
          <w:ilvl w:val="0"/>
          <w:numId w:val="24"/>
        </w:numPr>
        <w:suppressAutoHyphens/>
        <w:spacing w:after="0" w:line="276" w:lineRule="auto"/>
        <w:jc w:val="both"/>
        <w:rPr>
          <w:rFonts w:ascii="Arial" w:hAnsi="Arial" w:cs="Arial"/>
          <w:sz w:val="20"/>
          <w:szCs w:val="20"/>
        </w:rPr>
      </w:pPr>
      <w:r w:rsidRPr="00D84ADA">
        <w:rPr>
          <w:rFonts w:ascii="Arial" w:hAnsi="Arial" w:cs="Arial"/>
          <w:sz w:val="20"/>
          <w:szCs w:val="20"/>
        </w:rPr>
        <w:t xml:space="preserve">Los demás requisitos que, al respecto, establezca la </w:t>
      </w:r>
      <w:r w:rsidRPr="00D84ADA">
        <w:rPr>
          <w:rFonts w:ascii="Arial" w:hAnsi="Arial" w:cs="Arial"/>
          <w:bCs/>
          <w:sz w:val="20"/>
          <w:szCs w:val="20"/>
        </w:rPr>
        <w:t>CODE.</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Instalación del programa</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 xml:space="preserve">Artículo 12.  </w:t>
      </w:r>
      <w:r w:rsidRPr="00D84ADA">
        <w:rPr>
          <w:rFonts w:ascii="Arial" w:hAnsi="Arial" w:cs="Arial"/>
          <w:sz w:val="20"/>
          <w:szCs w:val="20"/>
        </w:rPr>
        <w:t>Para la instalación del Programa, el CEFOCAD realizará las siguientes acciones:</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Prrafodelista"/>
        <w:numPr>
          <w:ilvl w:val="0"/>
          <w:numId w:val="23"/>
        </w:numPr>
        <w:jc w:val="both"/>
        <w:rPr>
          <w:rFonts w:ascii="Arial" w:hAnsi="Arial" w:cs="Arial"/>
          <w:sz w:val="20"/>
          <w:szCs w:val="20"/>
        </w:rPr>
      </w:pPr>
      <w:r w:rsidRPr="00D84ADA">
        <w:rPr>
          <w:rFonts w:ascii="Arial" w:hAnsi="Arial" w:cs="Arial"/>
          <w:sz w:val="20"/>
          <w:szCs w:val="20"/>
        </w:rPr>
        <w:t xml:space="preserve">Análisis de las necesidades de formación, capacitación y actualización de los entrenadores, instituciones deportivas del Estado; </w:t>
      </w:r>
    </w:p>
    <w:p w:rsidR="006B3152" w:rsidRPr="00D84ADA" w:rsidRDefault="006B3152" w:rsidP="006B3152">
      <w:pPr>
        <w:pStyle w:val="Prrafodelista"/>
        <w:jc w:val="both"/>
        <w:rPr>
          <w:rFonts w:ascii="Arial" w:hAnsi="Arial" w:cs="Arial"/>
          <w:sz w:val="20"/>
          <w:szCs w:val="20"/>
        </w:rPr>
      </w:pPr>
    </w:p>
    <w:p w:rsidR="006B3152" w:rsidRPr="00D84ADA" w:rsidRDefault="006B3152" w:rsidP="006B3152">
      <w:pPr>
        <w:pStyle w:val="Prrafodelista"/>
        <w:numPr>
          <w:ilvl w:val="0"/>
          <w:numId w:val="23"/>
        </w:numPr>
        <w:jc w:val="both"/>
        <w:rPr>
          <w:rFonts w:ascii="Arial" w:hAnsi="Arial" w:cs="Arial"/>
          <w:sz w:val="20"/>
          <w:szCs w:val="20"/>
        </w:rPr>
      </w:pPr>
      <w:r w:rsidRPr="00D84ADA">
        <w:rPr>
          <w:rFonts w:ascii="Arial" w:hAnsi="Arial" w:cs="Arial"/>
          <w:sz w:val="20"/>
          <w:szCs w:val="20"/>
        </w:rPr>
        <w:t xml:space="preserve">Identificar el número, grado de estudios académico-deportivos y estatus profesional de las y los entrenadores que participan en los programas de CODE; </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3"/>
        </w:numPr>
        <w:jc w:val="both"/>
        <w:rPr>
          <w:rFonts w:ascii="Arial" w:hAnsi="Arial" w:cs="Arial"/>
          <w:sz w:val="20"/>
          <w:szCs w:val="20"/>
        </w:rPr>
      </w:pPr>
      <w:r w:rsidRPr="00D84ADA">
        <w:rPr>
          <w:rFonts w:ascii="Arial" w:hAnsi="Arial" w:cs="Arial"/>
          <w:sz w:val="20"/>
          <w:szCs w:val="20"/>
        </w:rPr>
        <w:t>Identificar en los municipios, las y los entrenadores capacitados y certificados en los programas que maneja la CODE; y</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numPr>
          <w:ilvl w:val="0"/>
          <w:numId w:val="23"/>
        </w:numPr>
        <w:jc w:val="both"/>
        <w:rPr>
          <w:rFonts w:ascii="Arial" w:hAnsi="Arial" w:cs="Arial"/>
          <w:sz w:val="20"/>
          <w:szCs w:val="20"/>
        </w:rPr>
      </w:pPr>
      <w:r w:rsidRPr="00D84ADA">
        <w:rPr>
          <w:rFonts w:ascii="Arial" w:hAnsi="Arial" w:cs="Arial"/>
          <w:sz w:val="20"/>
          <w:szCs w:val="20"/>
        </w:rPr>
        <w:t>Presentar a la persona Titular de la Dirección General, un programa anual de las actividades de formación, capacitación y actualización en materia deportiva.</w:t>
      </w:r>
    </w:p>
    <w:p w:rsidR="006B3152" w:rsidRPr="00D84ADA" w:rsidRDefault="006B3152" w:rsidP="006B3152">
      <w:pPr>
        <w:pStyle w:val="Prrafodelista"/>
        <w:ind w:left="0"/>
        <w:jc w:val="both"/>
        <w:rPr>
          <w:rFonts w:ascii="Arial" w:hAnsi="Arial" w:cs="Arial"/>
          <w:sz w:val="20"/>
          <w:szCs w:val="20"/>
        </w:rPr>
      </w:pPr>
    </w:p>
    <w:p w:rsidR="006B3152" w:rsidRPr="00D84ADA" w:rsidRDefault="006B3152" w:rsidP="006B3152">
      <w:pPr>
        <w:pStyle w:val="Prrafodelista"/>
        <w:spacing w:after="0" w:line="276" w:lineRule="auto"/>
        <w:ind w:left="0"/>
        <w:jc w:val="right"/>
        <w:rPr>
          <w:rFonts w:ascii="Arial" w:hAnsi="Arial" w:cs="Arial"/>
          <w:b/>
          <w:sz w:val="20"/>
          <w:szCs w:val="20"/>
        </w:rPr>
      </w:pPr>
      <w:r w:rsidRPr="00D84ADA">
        <w:rPr>
          <w:rFonts w:ascii="Arial" w:hAnsi="Arial" w:cs="Arial"/>
          <w:b/>
          <w:sz w:val="20"/>
          <w:szCs w:val="20"/>
        </w:rPr>
        <w:t>Trámite</w:t>
      </w:r>
    </w:p>
    <w:p w:rsidR="006B3152" w:rsidRDefault="006B3152" w:rsidP="006B3152">
      <w:pPr>
        <w:jc w:val="both"/>
        <w:rPr>
          <w:rFonts w:ascii="Arial" w:hAnsi="Arial" w:cs="Arial"/>
          <w:bCs/>
          <w:sz w:val="20"/>
          <w:szCs w:val="20"/>
        </w:rPr>
      </w:pPr>
      <w:r w:rsidRPr="00D84ADA">
        <w:rPr>
          <w:rFonts w:ascii="Arial" w:hAnsi="Arial" w:cs="Arial"/>
          <w:b/>
          <w:sz w:val="20"/>
          <w:szCs w:val="20"/>
        </w:rPr>
        <w:t>Artículo 13.</w:t>
      </w:r>
      <w:r w:rsidRPr="00D84ADA">
        <w:rPr>
          <w:rFonts w:ascii="Arial" w:hAnsi="Arial" w:cs="Arial"/>
          <w:bCs/>
          <w:sz w:val="20"/>
          <w:szCs w:val="20"/>
        </w:rPr>
        <w:t xml:space="preserve"> El CEFOCAD, analizará la solicitud recibida a través de la oficialía de partes de CODE</w:t>
      </w:r>
      <w:r w:rsidRPr="00D84ADA">
        <w:rPr>
          <w:rStyle w:val="Refdecomentario"/>
          <w:rFonts w:ascii="Arial" w:hAnsi="Arial" w:cs="Arial"/>
          <w:bCs/>
          <w:sz w:val="20"/>
          <w:szCs w:val="20"/>
        </w:rPr>
        <w:t xml:space="preserve">, </w:t>
      </w:r>
      <w:r w:rsidRPr="00D84ADA">
        <w:rPr>
          <w:rFonts w:ascii="Arial" w:hAnsi="Arial" w:cs="Arial"/>
          <w:bCs/>
          <w:sz w:val="20"/>
          <w:szCs w:val="20"/>
        </w:rPr>
        <w:t>informará</w:t>
      </w:r>
      <w:r>
        <w:rPr>
          <w:rFonts w:ascii="Arial" w:hAnsi="Arial" w:cs="Arial"/>
          <w:bCs/>
          <w:sz w:val="20"/>
          <w:szCs w:val="20"/>
        </w:rPr>
        <w:t xml:space="preserve"> </w:t>
      </w:r>
      <w:r w:rsidRPr="00D84ADA">
        <w:rPr>
          <w:rFonts w:ascii="Arial" w:hAnsi="Arial" w:cs="Arial"/>
          <w:bCs/>
          <w:sz w:val="20"/>
          <w:szCs w:val="20"/>
        </w:rPr>
        <w:t>al solicitante a través de correo electrónico si ha cumplido con los requisitos del Programa y en caso afirmativo, se iniciará el proceso administrativo.</w:t>
      </w:r>
    </w:p>
    <w:p w:rsidR="006B3152" w:rsidRPr="00D84ADA" w:rsidRDefault="006B3152" w:rsidP="006B3152">
      <w:pPr>
        <w:jc w:val="both"/>
        <w:rPr>
          <w:rFonts w:ascii="Arial" w:hAnsi="Arial" w:cs="Arial"/>
          <w:bCs/>
          <w:sz w:val="20"/>
          <w:szCs w:val="20"/>
        </w:rPr>
      </w:pPr>
    </w:p>
    <w:p w:rsidR="006B3152" w:rsidRPr="00D84ADA" w:rsidRDefault="006B3152" w:rsidP="006B3152">
      <w:pPr>
        <w:pStyle w:val="Prrafodelista"/>
        <w:spacing w:after="0"/>
        <w:ind w:left="0"/>
        <w:jc w:val="right"/>
        <w:rPr>
          <w:rFonts w:ascii="Arial" w:hAnsi="Arial" w:cs="Arial"/>
          <w:b/>
          <w:sz w:val="20"/>
          <w:szCs w:val="20"/>
        </w:rPr>
      </w:pPr>
      <w:r w:rsidRPr="00D84ADA">
        <w:rPr>
          <w:rFonts w:ascii="Arial" w:hAnsi="Arial" w:cs="Arial"/>
          <w:b/>
          <w:sz w:val="20"/>
          <w:szCs w:val="20"/>
        </w:rPr>
        <w:lastRenderedPageBreak/>
        <w:t>Desarrollo y seguimiento del programa</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 xml:space="preserve">Artículo 14.  </w:t>
      </w:r>
      <w:r w:rsidRPr="00D84ADA">
        <w:rPr>
          <w:rFonts w:ascii="Arial" w:hAnsi="Arial" w:cs="Arial"/>
          <w:sz w:val="20"/>
          <w:szCs w:val="20"/>
        </w:rPr>
        <w:t>Para el desarrollo y seguimiento del Programa, el CEFOCAD realizará las siguientes acciones:</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numPr>
          <w:ilvl w:val="0"/>
          <w:numId w:val="27"/>
        </w:numPr>
        <w:jc w:val="both"/>
        <w:rPr>
          <w:rFonts w:ascii="Arial" w:hAnsi="Arial" w:cs="Arial"/>
          <w:sz w:val="20"/>
          <w:szCs w:val="20"/>
        </w:rPr>
      </w:pPr>
      <w:r w:rsidRPr="00D84ADA">
        <w:rPr>
          <w:rFonts w:ascii="Arial" w:hAnsi="Arial" w:cs="Arial"/>
          <w:sz w:val="20"/>
          <w:szCs w:val="20"/>
        </w:rPr>
        <w:t>Coordinarse con la dirección general y con las áreas administrativas correspondientes, para realizar las actividades concernientes al Programa;</w:t>
      </w:r>
    </w:p>
    <w:p w:rsidR="006B3152" w:rsidRPr="00D84ADA" w:rsidRDefault="006B3152" w:rsidP="006B3152">
      <w:pPr>
        <w:pStyle w:val="Sinespaciado"/>
        <w:ind w:left="1080"/>
        <w:jc w:val="both"/>
        <w:rPr>
          <w:rFonts w:ascii="Arial" w:hAnsi="Arial" w:cs="Arial"/>
          <w:sz w:val="20"/>
          <w:szCs w:val="20"/>
        </w:rPr>
      </w:pPr>
    </w:p>
    <w:p w:rsidR="006B3152" w:rsidRPr="00D84ADA" w:rsidRDefault="006B3152" w:rsidP="006B3152">
      <w:pPr>
        <w:pStyle w:val="Sinespaciado"/>
        <w:numPr>
          <w:ilvl w:val="0"/>
          <w:numId w:val="27"/>
        </w:numPr>
        <w:jc w:val="both"/>
        <w:rPr>
          <w:rFonts w:ascii="Arial" w:hAnsi="Arial" w:cs="Arial"/>
          <w:sz w:val="20"/>
          <w:szCs w:val="20"/>
        </w:rPr>
      </w:pPr>
      <w:r w:rsidRPr="00D84ADA">
        <w:rPr>
          <w:rFonts w:ascii="Arial" w:hAnsi="Arial" w:cs="Arial"/>
          <w:sz w:val="20"/>
          <w:szCs w:val="20"/>
        </w:rPr>
        <w:t xml:space="preserve">Vincularse con universidades, instancias educativas o deportivas con la finalidad de desarrollar programas y eventos de formación, capacitación y actualización en materia deportiva; </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numPr>
          <w:ilvl w:val="0"/>
          <w:numId w:val="27"/>
        </w:numPr>
        <w:jc w:val="both"/>
        <w:rPr>
          <w:rFonts w:ascii="Arial" w:hAnsi="Arial" w:cs="Arial"/>
          <w:sz w:val="20"/>
          <w:szCs w:val="20"/>
        </w:rPr>
      </w:pPr>
      <w:r w:rsidRPr="00D84ADA">
        <w:rPr>
          <w:rFonts w:ascii="Arial" w:hAnsi="Arial" w:cs="Arial"/>
          <w:sz w:val="20"/>
          <w:szCs w:val="20"/>
        </w:rPr>
        <w:t>Coordinarse con los organismos municipales, con la finalidad de formar, capacitar y actualizar a personas en los municipios que desarrollen, practiquen o impulsen la cultura física y deporte; y</w:t>
      </w:r>
    </w:p>
    <w:p w:rsidR="006B3152" w:rsidRPr="00D84ADA" w:rsidRDefault="006B3152" w:rsidP="006B3152">
      <w:pPr>
        <w:pStyle w:val="Prrafodelista"/>
        <w:rPr>
          <w:rFonts w:ascii="Arial" w:hAnsi="Arial" w:cs="Arial"/>
          <w:sz w:val="20"/>
          <w:szCs w:val="20"/>
        </w:rPr>
      </w:pPr>
    </w:p>
    <w:p w:rsidR="006B3152" w:rsidRPr="00D84ADA" w:rsidRDefault="006B3152" w:rsidP="006B3152">
      <w:pPr>
        <w:pStyle w:val="Sinespaciado"/>
        <w:numPr>
          <w:ilvl w:val="0"/>
          <w:numId w:val="27"/>
        </w:numPr>
        <w:jc w:val="both"/>
        <w:rPr>
          <w:rFonts w:ascii="Arial" w:hAnsi="Arial" w:cs="Arial"/>
          <w:sz w:val="20"/>
          <w:szCs w:val="20"/>
        </w:rPr>
      </w:pPr>
      <w:r w:rsidRPr="00D84ADA">
        <w:rPr>
          <w:rFonts w:ascii="Arial" w:hAnsi="Arial" w:cs="Arial"/>
          <w:sz w:val="20"/>
          <w:szCs w:val="20"/>
        </w:rPr>
        <w:t>El CEFOCAD tendrá la obligación de dar seguimiento y evaluar los avances de las metas que impacten las presentes reglas de operación y a su vez deberá dar informe a las instancias revisoras del gobierno del Estado a través de los medios correspondientes.</w:t>
      </w:r>
    </w:p>
    <w:p w:rsidR="006B3152" w:rsidRPr="00D84ADA" w:rsidRDefault="006B3152" w:rsidP="006B3152">
      <w:pPr>
        <w:pStyle w:val="Sinespaciado"/>
        <w:jc w:val="right"/>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Evaluación del programa</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Artículo 15.</w:t>
      </w:r>
      <w:r w:rsidRPr="00D84ADA">
        <w:rPr>
          <w:rFonts w:ascii="Arial" w:hAnsi="Arial" w:cs="Arial"/>
          <w:sz w:val="20"/>
          <w:szCs w:val="20"/>
        </w:rPr>
        <w:t xml:space="preserve"> Para la evaluación del Programa, </w:t>
      </w:r>
      <w:r w:rsidRPr="00D84ADA">
        <w:rPr>
          <w:rFonts w:ascii="Arial" w:hAnsi="Arial" w:cs="Arial"/>
          <w:bCs/>
          <w:sz w:val="20"/>
          <w:szCs w:val="20"/>
        </w:rPr>
        <w:t>CEFOCAD</w:t>
      </w:r>
      <w:r w:rsidRPr="00D84ADA">
        <w:rPr>
          <w:rFonts w:ascii="Arial" w:hAnsi="Arial" w:cs="Arial"/>
          <w:sz w:val="20"/>
          <w:szCs w:val="20"/>
        </w:rPr>
        <w:t xml:space="preserve"> realizará las siguientes acciones:</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numPr>
          <w:ilvl w:val="0"/>
          <w:numId w:val="28"/>
        </w:numPr>
        <w:jc w:val="both"/>
        <w:rPr>
          <w:rFonts w:ascii="Arial" w:hAnsi="Arial" w:cs="Arial"/>
          <w:sz w:val="20"/>
          <w:szCs w:val="20"/>
        </w:rPr>
      </w:pPr>
      <w:r w:rsidRPr="00D84ADA">
        <w:rPr>
          <w:rFonts w:ascii="Arial" w:hAnsi="Arial" w:cs="Arial"/>
          <w:sz w:val="20"/>
          <w:szCs w:val="20"/>
        </w:rPr>
        <w:t>Presentar a la persona Titular de la Dirección General un informe trimestral de las acciones emprendidas;</w:t>
      </w:r>
    </w:p>
    <w:p w:rsidR="006B3152" w:rsidRPr="00D84ADA" w:rsidRDefault="006B3152" w:rsidP="006B3152">
      <w:pPr>
        <w:pStyle w:val="Sinespaciado"/>
        <w:ind w:left="1080"/>
        <w:jc w:val="both"/>
        <w:rPr>
          <w:rFonts w:ascii="Arial" w:hAnsi="Arial" w:cs="Arial"/>
          <w:sz w:val="20"/>
          <w:szCs w:val="20"/>
        </w:rPr>
      </w:pPr>
    </w:p>
    <w:p w:rsidR="006B3152" w:rsidRPr="00D84ADA" w:rsidRDefault="006B3152" w:rsidP="006B3152">
      <w:pPr>
        <w:pStyle w:val="Sinespaciado"/>
        <w:numPr>
          <w:ilvl w:val="0"/>
          <w:numId w:val="28"/>
        </w:numPr>
        <w:jc w:val="both"/>
        <w:rPr>
          <w:rFonts w:ascii="Arial" w:hAnsi="Arial" w:cs="Arial"/>
          <w:sz w:val="20"/>
          <w:szCs w:val="20"/>
        </w:rPr>
      </w:pPr>
      <w:r w:rsidRPr="00D84ADA">
        <w:rPr>
          <w:rFonts w:ascii="Arial" w:hAnsi="Arial" w:cs="Arial"/>
          <w:sz w:val="20"/>
          <w:szCs w:val="20"/>
        </w:rPr>
        <w:t>Presentar a la persona Titular de la Dirección General, un informe anual de las actividades desarrolladas donde se incluyan las personasbeneficiarias, las actividades realizadas y los resultados obtenidos; y</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numPr>
          <w:ilvl w:val="0"/>
          <w:numId w:val="28"/>
        </w:numPr>
        <w:jc w:val="both"/>
        <w:rPr>
          <w:rFonts w:ascii="Arial" w:hAnsi="Arial" w:cs="Arial"/>
          <w:sz w:val="20"/>
          <w:szCs w:val="20"/>
        </w:rPr>
      </w:pPr>
      <w:r w:rsidRPr="00D84ADA">
        <w:rPr>
          <w:rFonts w:ascii="Arial" w:hAnsi="Arial" w:cs="Arial"/>
          <w:sz w:val="20"/>
          <w:szCs w:val="20"/>
        </w:rPr>
        <w:t>Presentar al órgano de vigilancia de la CODE, un informe anual con la documentación que sustente las acciones realizadas por el Programa.</w:t>
      </w:r>
    </w:p>
    <w:p w:rsidR="006B3152" w:rsidRPr="00D84ADA" w:rsidRDefault="006B3152" w:rsidP="006B3152">
      <w:pPr>
        <w:jc w:val="both"/>
        <w:rPr>
          <w:rFonts w:ascii="Arial" w:hAnsi="Arial" w:cs="Arial"/>
          <w:bCs/>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Capítulo IV</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Apoyos</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spacing w:after="0"/>
        <w:jc w:val="right"/>
        <w:rPr>
          <w:rFonts w:ascii="Arial" w:hAnsi="Arial" w:cs="Arial"/>
          <w:b/>
          <w:sz w:val="20"/>
          <w:szCs w:val="20"/>
        </w:rPr>
      </w:pPr>
      <w:r w:rsidRPr="00D84ADA">
        <w:rPr>
          <w:rFonts w:ascii="Arial" w:hAnsi="Arial" w:cs="Arial"/>
          <w:b/>
          <w:sz w:val="20"/>
          <w:szCs w:val="20"/>
        </w:rPr>
        <w:t xml:space="preserve">Tipos de apoyos </w:t>
      </w:r>
    </w:p>
    <w:p w:rsidR="006B3152" w:rsidRPr="00D84ADA" w:rsidRDefault="006B3152" w:rsidP="006B3152">
      <w:pPr>
        <w:spacing w:after="0"/>
        <w:jc w:val="both"/>
        <w:rPr>
          <w:rFonts w:ascii="Arial" w:hAnsi="Arial" w:cs="Arial"/>
          <w:sz w:val="20"/>
          <w:szCs w:val="20"/>
        </w:rPr>
      </w:pPr>
      <w:r w:rsidRPr="00D84ADA">
        <w:rPr>
          <w:rFonts w:ascii="Arial" w:hAnsi="Arial" w:cs="Arial"/>
          <w:b/>
          <w:sz w:val="20"/>
          <w:szCs w:val="20"/>
        </w:rPr>
        <w:t xml:space="preserve">Artículo 16. </w:t>
      </w:r>
      <w:r w:rsidRPr="00D84ADA">
        <w:rPr>
          <w:rFonts w:ascii="Arial" w:hAnsi="Arial" w:cs="Arial"/>
          <w:sz w:val="20"/>
          <w:szCs w:val="20"/>
        </w:rPr>
        <w:t>Los tipos de apoyo que otorga el CEFOCAD serán los siguientes:</w:t>
      </w:r>
    </w:p>
    <w:p w:rsidR="006B3152" w:rsidRPr="00D84ADA" w:rsidRDefault="006B3152" w:rsidP="006B3152">
      <w:pPr>
        <w:numPr>
          <w:ilvl w:val="0"/>
          <w:numId w:val="30"/>
        </w:numPr>
        <w:suppressAutoHyphens/>
        <w:spacing w:after="0" w:line="240" w:lineRule="auto"/>
        <w:jc w:val="both"/>
        <w:rPr>
          <w:rFonts w:ascii="Arial" w:hAnsi="Arial" w:cs="Arial"/>
          <w:sz w:val="20"/>
          <w:szCs w:val="20"/>
        </w:rPr>
      </w:pPr>
      <w:r w:rsidRPr="00D84ADA">
        <w:rPr>
          <w:rFonts w:ascii="Arial" w:hAnsi="Arial" w:cs="Arial"/>
          <w:b/>
          <w:sz w:val="20"/>
          <w:szCs w:val="20"/>
        </w:rPr>
        <w:lastRenderedPageBreak/>
        <w:t>De Gestión:</w:t>
      </w:r>
      <w:r>
        <w:rPr>
          <w:rFonts w:ascii="Arial" w:hAnsi="Arial" w:cs="Arial"/>
          <w:b/>
          <w:sz w:val="20"/>
          <w:szCs w:val="20"/>
        </w:rPr>
        <w:t xml:space="preserve"> </w:t>
      </w:r>
      <w:r w:rsidRPr="00D84ADA">
        <w:rPr>
          <w:rFonts w:ascii="Arial" w:hAnsi="Arial" w:cs="Arial"/>
          <w:sz w:val="20"/>
          <w:szCs w:val="20"/>
        </w:rPr>
        <w:t xml:space="preserve">Proceso administrativo, y de transversalidad con las diferentes Instituciones educativas y deportivas que la </w:t>
      </w:r>
      <w:r w:rsidRPr="00D84ADA">
        <w:rPr>
          <w:rFonts w:ascii="Arial" w:hAnsi="Arial" w:cs="Arial"/>
          <w:bCs/>
          <w:sz w:val="20"/>
          <w:szCs w:val="20"/>
        </w:rPr>
        <w:t>CODE</w:t>
      </w:r>
      <w:r w:rsidRPr="00D84ADA">
        <w:rPr>
          <w:rFonts w:ascii="Arial" w:hAnsi="Arial" w:cs="Arial"/>
          <w:sz w:val="20"/>
          <w:szCs w:val="20"/>
        </w:rPr>
        <w:t xml:space="preserve"> destina para cubrir una capacitación, certificación, y actualización.</w:t>
      </w:r>
    </w:p>
    <w:p w:rsidR="006B3152" w:rsidRPr="00D84ADA" w:rsidRDefault="006B3152" w:rsidP="006B3152">
      <w:pPr>
        <w:suppressAutoHyphens/>
        <w:spacing w:after="0" w:line="240" w:lineRule="auto"/>
        <w:ind w:left="284"/>
        <w:jc w:val="both"/>
        <w:rPr>
          <w:rFonts w:ascii="Arial" w:hAnsi="Arial" w:cs="Arial"/>
          <w:b/>
          <w:sz w:val="20"/>
          <w:szCs w:val="20"/>
        </w:rPr>
      </w:pPr>
    </w:p>
    <w:p w:rsidR="006B3152" w:rsidRPr="00D84ADA" w:rsidRDefault="006B3152" w:rsidP="006B3152">
      <w:pPr>
        <w:pStyle w:val="Sinespaciado"/>
        <w:numPr>
          <w:ilvl w:val="0"/>
          <w:numId w:val="31"/>
        </w:numPr>
        <w:jc w:val="both"/>
        <w:rPr>
          <w:rFonts w:ascii="Arial" w:hAnsi="Arial" w:cs="Arial"/>
          <w:sz w:val="20"/>
          <w:szCs w:val="20"/>
        </w:rPr>
      </w:pPr>
      <w:r w:rsidRPr="00D84ADA">
        <w:rPr>
          <w:rFonts w:ascii="Arial" w:hAnsi="Arial" w:cs="Arial"/>
          <w:color w:val="000000"/>
          <w:sz w:val="20"/>
          <w:szCs w:val="20"/>
        </w:rPr>
        <w:t>Los apoyos se otorgarán en base a la suficiencia presupuestal</w:t>
      </w:r>
      <w:r>
        <w:rPr>
          <w:rFonts w:ascii="Arial" w:hAnsi="Arial" w:cs="Arial"/>
          <w:sz w:val="20"/>
          <w:szCs w:val="20"/>
        </w:rPr>
        <w:t xml:space="preserve"> </w:t>
      </w:r>
      <w:r w:rsidRPr="00D84ADA">
        <w:rPr>
          <w:rFonts w:ascii="Arial" w:hAnsi="Arial" w:cs="Arial"/>
          <w:color w:val="000000"/>
          <w:sz w:val="20"/>
          <w:szCs w:val="20"/>
        </w:rPr>
        <w:t>del Programa.</w:t>
      </w:r>
      <w:r w:rsidRPr="006B3152">
        <w:rPr>
          <w:rFonts w:ascii="Arial" w:hAnsi="Arial" w:cs="Arial"/>
          <w:sz w:val="20"/>
          <w:szCs w:val="20"/>
        </w:rPr>
        <w:t xml:space="preserve"> </w:t>
      </w:r>
    </w:p>
    <w:p w:rsidR="006B3152" w:rsidRPr="00D84ADA" w:rsidRDefault="006B3152" w:rsidP="006B3152">
      <w:pPr>
        <w:jc w:val="both"/>
        <w:rPr>
          <w:rFonts w:ascii="Arial" w:hAnsi="Arial" w:cs="Arial"/>
          <w:bCs/>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spacing w:after="0"/>
        <w:jc w:val="center"/>
        <w:rPr>
          <w:rFonts w:ascii="Arial" w:hAnsi="Arial" w:cs="Arial"/>
          <w:b/>
          <w:sz w:val="20"/>
          <w:szCs w:val="20"/>
        </w:rPr>
      </w:pPr>
      <w:r w:rsidRPr="00D84ADA">
        <w:rPr>
          <w:rFonts w:ascii="Arial" w:hAnsi="Arial" w:cs="Arial"/>
          <w:b/>
          <w:sz w:val="20"/>
          <w:szCs w:val="20"/>
        </w:rPr>
        <w:t>Capítulo V</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Personal capacitador</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Modalidad de contratación</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 xml:space="preserve">Artículo 17. </w:t>
      </w:r>
      <w:r w:rsidRPr="00D84ADA">
        <w:rPr>
          <w:rFonts w:ascii="Arial" w:hAnsi="Arial" w:cs="Arial"/>
          <w:sz w:val="20"/>
          <w:szCs w:val="20"/>
        </w:rPr>
        <w:t xml:space="preserve">Las personas capacitadoras, entrenadoras, personal docente, consultoras, empresas y demás profesionistas que contrate la </w:t>
      </w:r>
      <w:r w:rsidRPr="00D84ADA">
        <w:rPr>
          <w:rFonts w:ascii="Arial" w:hAnsi="Arial" w:cs="Arial"/>
          <w:bCs/>
          <w:sz w:val="20"/>
          <w:szCs w:val="20"/>
        </w:rPr>
        <w:t>CODE</w:t>
      </w:r>
      <w:r w:rsidRPr="00D84ADA">
        <w:rPr>
          <w:rFonts w:ascii="Arial" w:hAnsi="Arial" w:cs="Arial"/>
          <w:sz w:val="20"/>
          <w:szCs w:val="20"/>
        </w:rPr>
        <w:t xml:space="preserve"> para la capacitación y actualización de las personas beneficiarias, deberán: ser contratadas a través de un convenio de beca y/ocontrato de prestación de servicios profesionales en el cual se establecerán lugar, tipo de servicio que prestará, la temporalidad, los honorarios y demás cláusulas a las que haya lugar.</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jc w:val="both"/>
        <w:rPr>
          <w:rFonts w:ascii="Arial" w:hAnsi="Arial" w:cs="Arial"/>
          <w:b/>
          <w:sz w:val="20"/>
          <w:szCs w:val="20"/>
        </w:rPr>
      </w:pPr>
      <w:r w:rsidRPr="00D84ADA">
        <w:rPr>
          <w:rFonts w:ascii="Arial" w:hAnsi="Arial" w:cs="Arial"/>
          <w:sz w:val="20"/>
          <w:szCs w:val="20"/>
        </w:rPr>
        <w:t>Lo anterior, sin que se considere que exista una relación laboral entre la persona capacitadora y la CODE.</w:t>
      </w: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Perfil del personal capacitador</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 xml:space="preserve">Artículo 18. </w:t>
      </w:r>
      <w:r w:rsidRPr="00D84ADA">
        <w:rPr>
          <w:rFonts w:ascii="Arial" w:hAnsi="Arial" w:cs="Arial"/>
          <w:sz w:val="20"/>
          <w:szCs w:val="20"/>
        </w:rPr>
        <w:t xml:space="preserve">El personal capacitador contratado para la actividad, deberá contar con un perfil profesional a la actividad que desarrollará, a su vez deberá presentar su curricular con los documentos que sustenten su formación o experiencia ante </w:t>
      </w:r>
      <w:r w:rsidRPr="00D84ADA">
        <w:rPr>
          <w:rFonts w:ascii="Arial" w:hAnsi="Arial" w:cs="Arial"/>
          <w:bCs/>
          <w:sz w:val="20"/>
          <w:szCs w:val="20"/>
        </w:rPr>
        <w:t>CEFOCAD.</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Trámite de contratación</w:t>
      </w:r>
    </w:p>
    <w:p w:rsidR="006B3152" w:rsidRPr="00D84ADA" w:rsidRDefault="006B3152" w:rsidP="006B3152">
      <w:pPr>
        <w:pStyle w:val="Sinespaciado"/>
        <w:jc w:val="both"/>
        <w:rPr>
          <w:rFonts w:ascii="Arial" w:hAnsi="Arial" w:cs="Arial"/>
          <w:sz w:val="20"/>
          <w:szCs w:val="20"/>
        </w:rPr>
      </w:pPr>
      <w:r w:rsidRPr="00D84ADA">
        <w:rPr>
          <w:rFonts w:ascii="Arial" w:hAnsi="Arial" w:cs="Arial"/>
          <w:b/>
          <w:sz w:val="20"/>
          <w:szCs w:val="20"/>
        </w:rPr>
        <w:t>Artículo 19.</w:t>
      </w:r>
      <w:r w:rsidRPr="00D84ADA">
        <w:rPr>
          <w:rFonts w:ascii="Arial" w:hAnsi="Arial" w:cs="Arial"/>
          <w:sz w:val="20"/>
          <w:szCs w:val="20"/>
        </w:rPr>
        <w:t xml:space="preserve"> Para la contratación del personal instructor y/o ponente, el</w:t>
      </w:r>
      <w:r>
        <w:rPr>
          <w:rFonts w:ascii="Arial" w:hAnsi="Arial" w:cs="Arial"/>
          <w:sz w:val="20"/>
          <w:szCs w:val="20"/>
        </w:rPr>
        <w:t xml:space="preserve"> </w:t>
      </w:r>
      <w:r w:rsidRPr="00D84ADA">
        <w:rPr>
          <w:rFonts w:ascii="Arial" w:hAnsi="Arial" w:cs="Arial"/>
          <w:bCs/>
          <w:sz w:val="20"/>
          <w:szCs w:val="20"/>
        </w:rPr>
        <w:t>CEFOCAD</w:t>
      </w:r>
      <w:r w:rsidRPr="00D84ADA">
        <w:rPr>
          <w:rFonts w:ascii="Arial" w:hAnsi="Arial" w:cs="Arial"/>
          <w:sz w:val="20"/>
          <w:szCs w:val="20"/>
        </w:rPr>
        <w:t xml:space="preserve"> revisará y analizará los contenidos temáticos y perfiles de personas o empresas que tengan conocimientos o experiencia profesional, a través de su formación académica, licenciatura, postgrado y especialización. </w:t>
      </w:r>
    </w:p>
    <w:p w:rsidR="006B3152" w:rsidRPr="00D84ADA" w:rsidRDefault="006B3152" w:rsidP="006B3152">
      <w:pPr>
        <w:pStyle w:val="Sinespaciado"/>
        <w:jc w:val="both"/>
        <w:rPr>
          <w:rFonts w:ascii="Arial" w:hAnsi="Arial" w:cs="Arial"/>
          <w:sz w:val="20"/>
          <w:szCs w:val="20"/>
        </w:rPr>
      </w:pPr>
    </w:p>
    <w:p w:rsidR="006B3152" w:rsidRPr="00D84ADA" w:rsidRDefault="006B3152" w:rsidP="006B3152">
      <w:pPr>
        <w:pStyle w:val="Sinespaciado"/>
        <w:numPr>
          <w:ilvl w:val="0"/>
          <w:numId w:val="32"/>
        </w:numPr>
        <w:jc w:val="both"/>
        <w:rPr>
          <w:rFonts w:ascii="Arial" w:hAnsi="Arial" w:cs="Arial"/>
          <w:sz w:val="20"/>
          <w:szCs w:val="20"/>
        </w:rPr>
      </w:pPr>
      <w:r w:rsidRPr="00D84ADA">
        <w:rPr>
          <w:rFonts w:ascii="Arial" w:hAnsi="Arial" w:cs="Arial"/>
          <w:sz w:val="20"/>
          <w:szCs w:val="20"/>
        </w:rPr>
        <w:t>El resultado documental de las actividades de formación, capacitación y actualización, serán propiedad de la CODE Guanajuato.</w:t>
      </w:r>
      <w:r w:rsidRPr="006B3152">
        <w:rPr>
          <w:rFonts w:ascii="Arial" w:hAnsi="Arial" w:cs="Arial"/>
          <w:sz w:val="20"/>
          <w:szCs w:val="20"/>
        </w:rPr>
        <w:t xml:space="preserve"> </w:t>
      </w:r>
    </w:p>
    <w:p w:rsidR="006B3152" w:rsidRPr="00D84ADA" w:rsidRDefault="006B3152" w:rsidP="006B3152">
      <w:pPr>
        <w:jc w:val="both"/>
        <w:rPr>
          <w:rFonts w:ascii="Arial" w:hAnsi="Arial" w:cs="Arial"/>
          <w:bCs/>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lastRenderedPageBreak/>
        <w:t>Capítulo VI</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Control del programa</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spacing w:after="0"/>
        <w:jc w:val="right"/>
        <w:rPr>
          <w:rFonts w:ascii="Arial" w:hAnsi="Arial" w:cs="Arial"/>
          <w:b/>
          <w:sz w:val="20"/>
          <w:szCs w:val="20"/>
        </w:rPr>
      </w:pPr>
      <w:r w:rsidRPr="00D84ADA">
        <w:rPr>
          <w:rFonts w:ascii="Arial" w:hAnsi="Arial" w:cs="Arial"/>
          <w:b/>
          <w:sz w:val="20"/>
          <w:szCs w:val="20"/>
        </w:rPr>
        <w:t>Órgano de vigilancia</w:t>
      </w:r>
    </w:p>
    <w:p w:rsidR="006B3152" w:rsidRPr="00D84ADA" w:rsidRDefault="006B3152" w:rsidP="006B3152">
      <w:pPr>
        <w:spacing w:after="0"/>
        <w:jc w:val="both"/>
        <w:rPr>
          <w:rFonts w:ascii="Arial" w:hAnsi="Arial" w:cs="Arial"/>
          <w:sz w:val="20"/>
          <w:szCs w:val="20"/>
        </w:rPr>
      </w:pPr>
      <w:r w:rsidRPr="00D84ADA">
        <w:rPr>
          <w:rFonts w:ascii="Arial" w:hAnsi="Arial" w:cs="Arial"/>
          <w:b/>
          <w:sz w:val="20"/>
          <w:szCs w:val="20"/>
        </w:rPr>
        <w:t xml:space="preserve">Artículo 20. </w:t>
      </w:r>
      <w:r w:rsidRPr="00D84ADA">
        <w:rPr>
          <w:rFonts w:ascii="Arial" w:hAnsi="Arial" w:cs="Arial"/>
          <w:sz w:val="20"/>
          <w:szCs w:val="20"/>
        </w:rPr>
        <w:t xml:space="preserve">El órgano de vigilancia de la </w:t>
      </w:r>
      <w:r w:rsidRPr="00D84ADA">
        <w:rPr>
          <w:rFonts w:ascii="Arial" w:hAnsi="Arial" w:cs="Arial"/>
          <w:bCs/>
          <w:sz w:val="20"/>
          <w:szCs w:val="20"/>
        </w:rPr>
        <w:t>CODE</w:t>
      </w:r>
      <w:r w:rsidRPr="00D84ADA">
        <w:rPr>
          <w:rFonts w:ascii="Arial" w:hAnsi="Arial" w:cs="Arial"/>
          <w:sz w:val="20"/>
          <w:szCs w:val="20"/>
        </w:rPr>
        <w:t>, en el ejercicio de sus atribuciones en materia de fiscalización, auditoría, control y vigilancia comprobará el cumplimiento de las presentes reglas de operación.</w:t>
      </w:r>
    </w:p>
    <w:p w:rsidR="006B3152" w:rsidRPr="00D84ADA" w:rsidRDefault="006B3152" w:rsidP="006B3152">
      <w:pPr>
        <w:spacing w:after="0"/>
        <w:jc w:val="both"/>
        <w:rPr>
          <w:rFonts w:ascii="Arial" w:hAnsi="Arial" w:cs="Arial"/>
          <w:sz w:val="20"/>
          <w:szCs w:val="20"/>
        </w:rPr>
      </w:pPr>
    </w:p>
    <w:p w:rsidR="006B3152" w:rsidRPr="00D84ADA" w:rsidRDefault="006B3152" w:rsidP="006B3152">
      <w:pPr>
        <w:spacing w:after="0" w:line="240" w:lineRule="auto"/>
        <w:jc w:val="right"/>
        <w:rPr>
          <w:rFonts w:ascii="Arial" w:eastAsia="Arial" w:hAnsi="Arial" w:cs="Arial"/>
          <w:b/>
          <w:sz w:val="20"/>
          <w:szCs w:val="20"/>
        </w:rPr>
      </w:pPr>
      <w:r w:rsidRPr="00D84ADA">
        <w:rPr>
          <w:rFonts w:ascii="Arial" w:eastAsia="Arial" w:hAnsi="Arial" w:cs="Arial"/>
          <w:b/>
          <w:sz w:val="20"/>
          <w:szCs w:val="20"/>
        </w:rPr>
        <w:t>Protección de datos personales</w:t>
      </w:r>
    </w:p>
    <w:p w:rsidR="006B3152" w:rsidRPr="00D84ADA" w:rsidRDefault="006B3152" w:rsidP="006B3152">
      <w:pPr>
        <w:spacing w:after="0" w:line="240" w:lineRule="auto"/>
        <w:jc w:val="both"/>
        <w:rPr>
          <w:rFonts w:ascii="Arial" w:eastAsia="Arial" w:hAnsi="Arial" w:cs="Arial"/>
          <w:sz w:val="20"/>
          <w:szCs w:val="20"/>
        </w:rPr>
      </w:pPr>
      <w:r w:rsidRPr="00D84ADA">
        <w:rPr>
          <w:rFonts w:ascii="Arial" w:eastAsia="Arial" w:hAnsi="Arial" w:cs="Arial"/>
          <w:b/>
          <w:sz w:val="20"/>
          <w:szCs w:val="20"/>
        </w:rPr>
        <w:t>Artículo 21.</w:t>
      </w:r>
      <w:r w:rsidRPr="00D84ADA">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para el Estado y los Municipios de Guanajuato.</w:t>
      </w:r>
    </w:p>
    <w:p w:rsidR="006B3152" w:rsidRPr="00D84ADA" w:rsidRDefault="006B3152" w:rsidP="006B3152">
      <w:pPr>
        <w:spacing w:after="0"/>
        <w:jc w:val="both"/>
        <w:rPr>
          <w:rFonts w:ascii="Arial" w:eastAsia="Arial" w:hAnsi="Arial" w:cs="Arial"/>
          <w:sz w:val="20"/>
          <w:szCs w:val="20"/>
        </w:rPr>
      </w:pPr>
    </w:p>
    <w:p w:rsidR="006B3152" w:rsidRDefault="006B3152" w:rsidP="006B3152">
      <w:pPr>
        <w:spacing w:after="0"/>
        <w:jc w:val="right"/>
        <w:rPr>
          <w:rFonts w:ascii="Arial" w:eastAsia="Arial" w:hAnsi="Arial" w:cs="Arial"/>
          <w:b/>
          <w:sz w:val="20"/>
          <w:szCs w:val="20"/>
        </w:rPr>
      </w:pPr>
    </w:p>
    <w:p w:rsidR="006B3152" w:rsidRPr="00D84ADA" w:rsidRDefault="006B3152" w:rsidP="006B3152">
      <w:pPr>
        <w:spacing w:after="0"/>
        <w:jc w:val="right"/>
        <w:rPr>
          <w:rFonts w:ascii="Arial" w:eastAsia="Arial" w:hAnsi="Arial" w:cs="Arial"/>
          <w:b/>
          <w:sz w:val="20"/>
          <w:szCs w:val="20"/>
        </w:rPr>
      </w:pPr>
      <w:r w:rsidRPr="00D84ADA">
        <w:rPr>
          <w:rFonts w:ascii="Arial" w:eastAsia="Arial" w:hAnsi="Arial" w:cs="Arial"/>
          <w:b/>
          <w:sz w:val="20"/>
          <w:szCs w:val="20"/>
        </w:rPr>
        <w:t>Transparencia</w:t>
      </w:r>
    </w:p>
    <w:p w:rsidR="006B3152" w:rsidRPr="00D84ADA" w:rsidRDefault="006B3152" w:rsidP="006B3152">
      <w:pPr>
        <w:spacing w:after="0"/>
        <w:jc w:val="both"/>
        <w:rPr>
          <w:rStyle w:val="Hipervnculo"/>
          <w:rFonts w:ascii="Arial" w:hAnsi="Arial" w:cs="Arial"/>
        </w:rPr>
      </w:pPr>
      <w:r w:rsidRPr="00D84ADA">
        <w:rPr>
          <w:rFonts w:ascii="Arial" w:eastAsia="Arial" w:hAnsi="Arial" w:cs="Arial"/>
          <w:b/>
          <w:sz w:val="20"/>
          <w:szCs w:val="20"/>
        </w:rPr>
        <w:t>Artículo 22.</w:t>
      </w:r>
      <w:r w:rsidRPr="00D84ADA">
        <w:rPr>
          <w:rFonts w:ascii="Arial" w:hAnsi="Arial" w:cs="Arial"/>
          <w:sz w:val="20"/>
          <w:szCs w:val="20"/>
        </w:rPr>
        <w:t>L</w:t>
      </w:r>
      <w:r w:rsidRPr="00D84ADA">
        <w:rPr>
          <w:rFonts w:ascii="Arial" w:hAnsi="Arial" w:cs="Arial"/>
          <w:sz w:val="20"/>
          <w:szCs w:val="20"/>
          <w:lang w:val="es-ES_tradnl"/>
        </w:rPr>
        <w:t xml:space="preserve">os presentes Reglas de Operación serán publicados y actualizados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D84ADA">
          <w:rPr>
            <w:rStyle w:val="Hipervnculo"/>
            <w:rFonts w:ascii="Arial" w:hAnsi="Arial" w:cs="Arial"/>
          </w:rPr>
          <w:t>http://tramitesyservicios.strc.guanajuato.gob.mx/normateca/</w:t>
        </w:r>
      </w:hyperlink>
      <w:r w:rsidRPr="00D84ADA">
        <w:rPr>
          <w:rStyle w:val="Hipervnculo"/>
          <w:rFonts w:ascii="Arial" w:hAnsi="Arial" w:cs="Arial"/>
        </w:rPr>
        <w:t>., o a través de la App “Gto Abierto” de la Secretaría de Transparencia y Rendición de Cuentas.</w:t>
      </w:r>
    </w:p>
    <w:p w:rsidR="006B3152" w:rsidRPr="00D84ADA" w:rsidRDefault="006B3152" w:rsidP="006B3152">
      <w:pPr>
        <w:spacing w:after="0"/>
        <w:jc w:val="both"/>
        <w:rPr>
          <w:rFonts w:ascii="Arial" w:hAnsi="Arial" w:cs="Arial"/>
          <w:sz w:val="20"/>
          <w:szCs w:val="20"/>
          <w:lang w:val="es-ES_tradnl"/>
        </w:rPr>
      </w:pPr>
    </w:p>
    <w:p w:rsidR="006B3152" w:rsidRPr="00D84ADA" w:rsidRDefault="006B3152" w:rsidP="006B3152">
      <w:pPr>
        <w:jc w:val="right"/>
        <w:rPr>
          <w:rFonts w:ascii="Arial" w:hAnsi="Arial" w:cs="Arial"/>
          <w:sz w:val="20"/>
          <w:szCs w:val="20"/>
        </w:rPr>
      </w:pPr>
      <w:r w:rsidRPr="00D84ADA">
        <w:rPr>
          <w:rFonts w:ascii="Arial" w:eastAsia="Arial" w:hAnsi="Arial" w:cs="Arial"/>
          <w:b/>
          <w:sz w:val="20"/>
          <w:szCs w:val="20"/>
        </w:rPr>
        <w:t>Quejas y/o denuncias</w:t>
      </w:r>
    </w:p>
    <w:p w:rsidR="006B3152" w:rsidRPr="00D84ADA" w:rsidRDefault="006B3152" w:rsidP="006B3152">
      <w:pPr>
        <w:jc w:val="both"/>
        <w:rPr>
          <w:rFonts w:ascii="Arial" w:hAnsi="Arial" w:cs="Arial"/>
          <w:sz w:val="20"/>
          <w:szCs w:val="20"/>
        </w:rPr>
      </w:pPr>
      <w:r w:rsidRPr="00D84ADA">
        <w:rPr>
          <w:rFonts w:ascii="Arial" w:eastAsia="Arial" w:hAnsi="Arial" w:cs="Arial"/>
          <w:b/>
          <w:sz w:val="20"/>
          <w:szCs w:val="20"/>
        </w:rPr>
        <w:t xml:space="preserve">Artículo 23. </w:t>
      </w:r>
      <w:r w:rsidRPr="00D84ADA">
        <w:rPr>
          <w:rFonts w:ascii="Arial" w:hAnsi="Arial" w:cs="Arial"/>
          <w:sz w:val="20"/>
          <w:szCs w:val="20"/>
          <w:lang w:val="es-ES_tradnl"/>
        </w:rPr>
        <w:t>Cualquier persona podrá solicitar asesoría o, en su caso, presentar queja o denuncia por la probable comisión de las faltas administrativas en la operación del Programa, ante la</w:t>
      </w:r>
      <w:r w:rsidRPr="00D84ADA">
        <w:rPr>
          <w:rFonts w:ascii="Arial" w:hAnsi="Arial" w:cs="Arial"/>
          <w:bCs/>
          <w:sz w:val="20"/>
          <w:szCs w:val="20"/>
          <w:lang w:val="es-ES_tradnl"/>
        </w:rPr>
        <w:t xml:space="preserve"> CODE</w:t>
      </w:r>
      <w:r>
        <w:rPr>
          <w:rFonts w:ascii="Arial" w:hAnsi="Arial" w:cs="Arial"/>
          <w:bCs/>
          <w:sz w:val="20"/>
          <w:szCs w:val="20"/>
          <w:lang w:val="es-ES_tradnl"/>
        </w:rPr>
        <w:t xml:space="preserve"> </w:t>
      </w:r>
      <w:r w:rsidRPr="00D84ADA">
        <w:rPr>
          <w:rFonts w:ascii="Arial" w:hAnsi="Arial" w:cs="Arial"/>
          <w:sz w:val="20"/>
          <w:szCs w:val="20"/>
          <w:lang w:val="es-ES_tradnl"/>
        </w:rPr>
        <w:t>o la Secretaría de la Transparencia y Rendición de Cuentas, a través de los siguientes medios:</w:t>
      </w:r>
    </w:p>
    <w:p w:rsidR="006B3152" w:rsidRPr="00D84ADA" w:rsidRDefault="006B3152" w:rsidP="006B3152">
      <w:pPr>
        <w:pStyle w:val="Prrafodelista"/>
        <w:numPr>
          <w:ilvl w:val="0"/>
          <w:numId w:val="29"/>
        </w:numPr>
        <w:spacing w:after="200" w:line="276" w:lineRule="auto"/>
        <w:jc w:val="both"/>
        <w:rPr>
          <w:rFonts w:ascii="Arial" w:hAnsi="Arial" w:cs="Arial"/>
          <w:i/>
          <w:sz w:val="20"/>
          <w:szCs w:val="20"/>
        </w:rPr>
      </w:pPr>
      <w:r w:rsidRPr="00D84ADA">
        <w:rPr>
          <w:rFonts w:ascii="Arial" w:hAnsi="Arial" w:cs="Arial"/>
          <w:sz w:val="20"/>
          <w:szCs w:val="20"/>
        </w:rPr>
        <w:t xml:space="preserve">A través de la página de la Comisión, la cual puede encontrar en el siguiente link </w:t>
      </w:r>
      <w:hyperlink r:id="rId9" w:tgtFrame="_blank" w:history="1">
        <w:r w:rsidRPr="00D84ADA">
          <w:rPr>
            <w:rStyle w:val="Hipervnculo"/>
            <w:rFonts w:ascii="Arial" w:hAnsi="Arial" w:cs="Arial"/>
            <w:color w:val="263238"/>
          </w:rPr>
          <w:t>http://www.codegto.gob.mx/?page_id=235</w:t>
        </w:r>
      </w:hyperlink>
      <w:r w:rsidRPr="00D84ADA">
        <w:rPr>
          <w:rFonts w:ascii="Arial" w:hAnsi="Arial" w:cs="Arial"/>
          <w:i/>
          <w:sz w:val="20"/>
          <w:szCs w:val="20"/>
        </w:rPr>
        <w:t>;</w:t>
      </w:r>
    </w:p>
    <w:p w:rsidR="006B3152" w:rsidRPr="00D84ADA" w:rsidRDefault="006B3152" w:rsidP="006B3152">
      <w:pPr>
        <w:pStyle w:val="Prrafodelista"/>
        <w:ind w:left="360"/>
        <w:jc w:val="both"/>
        <w:rPr>
          <w:rFonts w:ascii="Arial" w:hAnsi="Arial" w:cs="Arial"/>
          <w:i/>
          <w:sz w:val="20"/>
          <w:szCs w:val="20"/>
        </w:rPr>
      </w:pPr>
    </w:p>
    <w:p w:rsidR="006B3152" w:rsidRPr="00D84ADA" w:rsidRDefault="006B3152" w:rsidP="006B3152">
      <w:pPr>
        <w:pStyle w:val="Prrafodelista"/>
        <w:numPr>
          <w:ilvl w:val="0"/>
          <w:numId w:val="29"/>
        </w:numPr>
        <w:spacing w:after="200" w:line="276" w:lineRule="auto"/>
        <w:jc w:val="both"/>
        <w:rPr>
          <w:rFonts w:ascii="Arial" w:hAnsi="Arial" w:cs="Arial"/>
          <w:sz w:val="20"/>
          <w:szCs w:val="20"/>
        </w:rPr>
      </w:pPr>
      <w:r w:rsidRPr="00D84ADA">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w:t>
      </w:r>
      <w:r>
        <w:rPr>
          <w:rFonts w:ascii="Arial" w:eastAsia="Arial" w:hAnsi="Arial" w:cs="Arial"/>
          <w:sz w:val="20"/>
          <w:szCs w:val="20"/>
          <w:lang w:val="es-ES_tradnl"/>
        </w:rPr>
        <w:t xml:space="preserve"> </w:t>
      </w:r>
      <w:r w:rsidRPr="00D84ADA">
        <w:rPr>
          <w:rFonts w:ascii="Arial" w:eastAsia="Arial" w:hAnsi="Arial" w:cs="Arial"/>
          <w:bCs/>
          <w:sz w:val="20"/>
          <w:szCs w:val="20"/>
          <w:lang w:val="es-ES_tradnl"/>
        </w:rPr>
        <w:t>OIC,</w:t>
      </w:r>
      <w:r w:rsidRPr="00D84ADA">
        <w:rPr>
          <w:rFonts w:ascii="Arial" w:eastAsia="Arial" w:hAnsi="Arial" w:cs="Arial"/>
          <w:sz w:val="20"/>
          <w:szCs w:val="20"/>
          <w:lang w:val="es-ES_tradnl"/>
        </w:rPr>
        <w:t xml:space="preserve"> adscrita a la Dirección General de Asuntos Jurídicos de la Secretaría de la Transparencia y Rendición de Cuentas, ubicada en Conjunto Administrativo Pozuelos, sin número, Guanajuato, Guanajuato, C.P. 36080;</w:t>
      </w:r>
    </w:p>
    <w:p w:rsidR="006B3152" w:rsidRPr="00D84ADA" w:rsidRDefault="006B3152" w:rsidP="006B3152">
      <w:pPr>
        <w:pStyle w:val="Prrafodelista"/>
        <w:rPr>
          <w:rFonts w:ascii="Arial" w:hAnsi="Arial" w:cs="Arial"/>
          <w:sz w:val="20"/>
          <w:szCs w:val="20"/>
        </w:rPr>
      </w:pPr>
    </w:p>
    <w:p w:rsidR="006B3152" w:rsidRPr="00D84ADA" w:rsidRDefault="006B3152" w:rsidP="006B3152">
      <w:pPr>
        <w:numPr>
          <w:ilvl w:val="0"/>
          <w:numId w:val="29"/>
        </w:numPr>
        <w:spacing w:after="200" w:line="276" w:lineRule="auto"/>
        <w:rPr>
          <w:rFonts w:ascii="Arial" w:eastAsia="Arial" w:hAnsi="Arial" w:cs="Arial"/>
          <w:sz w:val="20"/>
          <w:szCs w:val="20"/>
        </w:rPr>
      </w:pPr>
      <w:r w:rsidRPr="00D84ADA">
        <w:rPr>
          <w:rFonts w:ascii="Arial" w:eastAsia="Arial" w:hAnsi="Arial" w:cs="Arial"/>
          <w:sz w:val="20"/>
          <w:szCs w:val="20"/>
          <w:lang w:val="es-ES_tradnl"/>
        </w:rPr>
        <w:t>Por vía telefónica al 01 800 470 75 00 ó 01 800 HONESTO (4663786).</w:t>
      </w:r>
    </w:p>
    <w:p w:rsidR="006B3152" w:rsidRPr="00D84ADA" w:rsidRDefault="006B3152" w:rsidP="006B3152">
      <w:pPr>
        <w:numPr>
          <w:ilvl w:val="0"/>
          <w:numId w:val="29"/>
        </w:numPr>
        <w:spacing w:after="200" w:line="276" w:lineRule="auto"/>
        <w:rPr>
          <w:rFonts w:ascii="Arial" w:eastAsia="Arial" w:hAnsi="Arial" w:cs="Arial"/>
          <w:sz w:val="20"/>
          <w:szCs w:val="20"/>
        </w:rPr>
      </w:pPr>
      <w:r w:rsidRPr="00D84ADA">
        <w:rPr>
          <w:rFonts w:ascii="Arial" w:eastAsia="Arial" w:hAnsi="Arial" w:cs="Arial"/>
          <w:sz w:val="20"/>
          <w:szCs w:val="20"/>
          <w:lang w:val="es-ES_tradnl"/>
        </w:rPr>
        <w:t xml:space="preserve">IV. Por correo electrónico en la siguiente dirección: </w:t>
      </w:r>
      <w:hyperlink r:id="rId10" w:history="1">
        <w:r w:rsidRPr="00D84ADA">
          <w:rPr>
            <w:rStyle w:val="Hipervnculo"/>
            <w:rFonts w:ascii="Arial" w:eastAsia="Arial" w:hAnsi="Arial" w:cs="Arial"/>
          </w:rPr>
          <w:t>quejasydenuncias_strc@guanajuato.gob.mx</w:t>
        </w:r>
      </w:hyperlink>
      <w:r w:rsidRPr="00D84ADA">
        <w:rPr>
          <w:rStyle w:val="Hipervnculo"/>
          <w:rFonts w:ascii="Arial" w:eastAsia="Arial" w:hAnsi="Arial" w:cs="Arial"/>
        </w:rPr>
        <w:t xml:space="preserve">, y </w:t>
      </w:r>
      <w:hyperlink r:id="rId11" w:history="1">
        <w:r w:rsidRPr="00D84ADA">
          <w:rPr>
            <w:rStyle w:val="Hipervnculo"/>
            <w:rFonts w:ascii="Arial" w:eastAsia="Arial" w:hAnsi="Arial" w:cs="Arial"/>
          </w:rPr>
          <w:t>contraloriasocial@guanajuato.gob.mx</w:t>
        </w:r>
      </w:hyperlink>
      <w:r w:rsidRPr="00D84ADA">
        <w:rPr>
          <w:rStyle w:val="Hipervnculo"/>
          <w:rFonts w:ascii="Arial" w:eastAsia="Arial" w:hAnsi="Arial" w:cs="Arial"/>
        </w:rPr>
        <w:t xml:space="preserve"> a través de la página: </w:t>
      </w:r>
      <w:hyperlink r:id="rId12" w:history="1">
        <w:r w:rsidRPr="00D84ADA">
          <w:rPr>
            <w:rStyle w:val="Hipervnculo"/>
            <w:rFonts w:ascii="Arial" w:eastAsia="Arial" w:hAnsi="Arial" w:cs="Arial"/>
          </w:rPr>
          <w:t>https://strc.guanajuato.gb.mx/reporteciudadano/</w:t>
        </w:r>
      </w:hyperlink>
      <w:r w:rsidRPr="00D84ADA">
        <w:rPr>
          <w:rStyle w:val="Hipervnculo"/>
          <w:rFonts w:ascii="Arial" w:eastAsia="Arial" w:hAnsi="Arial" w:cs="Arial"/>
        </w:rPr>
        <w:t xml:space="preserve"> y con la app: https://stcr.guanajuato.gob.mx/gtoabierto/.</w:t>
      </w:r>
    </w:p>
    <w:p w:rsidR="006B3152" w:rsidRPr="00D84ADA" w:rsidRDefault="006B3152" w:rsidP="006B3152">
      <w:pPr>
        <w:jc w:val="both"/>
        <w:rPr>
          <w:rFonts w:ascii="Arial" w:hAnsi="Arial" w:cs="Arial"/>
          <w:sz w:val="20"/>
          <w:szCs w:val="20"/>
        </w:rPr>
      </w:pPr>
      <w:r w:rsidRPr="00D84ADA">
        <w:rPr>
          <w:rFonts w:ascii="Arial" w:eastAsia="Arial" w:hAnsi="Arial" w:cs="Arial"/>
          <w:sz w:val="20"/>
          <w:szCs w:val="20"/>
          <w:lang w:val="es-ES_tradnl"/>
        </w:rPr>
        <w:lastRenderedPageBreak/>
        <w:t>La queja o la denuncia a que se refiere este artículo podrán presentarse de manera anónima en los términos de la Ley de Responsabilidades Administrativas para el Estado de Guanajuato,</w:t>
      </w:r>
      <w:r w:rsidRPr="00D84ADA">
        <w:rPr>
          <w:rFonts w:ascii="Arial" w:hAnsi="Arial" w:cs="Arial"/>
          <w:sz w:val="20"/>
          <w:szCs w:val="20"/>
        </w:rPr>
        <w:t xml:space="preserve"> Denuncia en Línea - Fiscalía General del Estado de Guanajuato, Dirección General de Asuntos Jurídicos y Atención de quejas, denuncias o sugerencias ciudadanas</w:t>
      </w:r>
    </w:p>
    <w:p w:rsidR="006B3152" w:rsidRPr="00D84ADA" w:rsidRDefault="006B3152" w:rsidP="006B3152">
      <w:pPr>
        <w:spacing w:after="0"/>
        <w:ind w:left="720"/>
        <w:jc w:val="right"/>
        <w:rPr>
          <w:rFonts w:ascii="Arial" w:hAnsi="Arial" w:cs="Arial"/>
          <w:b/>
          <w:sz w:val="20"/>
          <w:szCs w:val="20"/>
        </w:rPr>
      </w:pPr>
    </w:p>
    <w:p w:rsidR="006B3152" w:rsidRPr="00D84ADA" w:rsidRDefault="006B3152" w:rsidP="006B3152">
      <w:pPr>
        <w:spacing w:after="0"/>
        <w:ind w:left="720"/>
        <w:jc w:val="right"/>
        <w:rPr>
          <w:rFonts w:ascii="Arial" w:hAnsi="Arial" w:cs="Arial"/>
          <w:b/>
          <w:sz w:val="20"/>
          <w:szCs w:val="20"/>
        </w:rPr>
      </w:pPr>
      <w:r w:rsidRPr="00D84ADA">
        <w:rPr>
          <w:rFonts w:ascii="Arial" w:hAnsi="Arial" w:cs="Arial"/>
          <w:b/>
          <w:sz w:val="20"/>
          <w:szCs w:val="20"/>
        </w:rPr>
        <w:t>Equidad, inclusión y diversidad social</w:t>
      </w:r>
    </w:p>
    <w:p w:rsidR="006B3152" w:rsidRPr="00D84ADA" w:rsidRDefault="006B3152" w:rsidP="006B3152">
      <w:pPr>
        <w:jc w:val="both"/>
        <w:rPr>
          <w:rFonts w:ascii="Arial" w:hAnsi="Arial" w:cs="Arial"/>
          <w:sz w:val="20"/>
          <w:szCs w:val="20"/>
        </w:rPr>
      </w:pPr>
      <w:r w:rsidRPr="00D84ADA">
        <w:rPr>
          <w:rFonts w:ascii="Arial" w:hAnsi="Arial" w:cs="Arial"/>
          <w:b/>
          <w:sz w:val="20"/>
          <w:szCs w:val="20"/>
        </w:rPr>
        <w:t xml:space="preserve">Artículo 24. </w:t>
      </w:r>
      <w:r w:rsidRPr="00D84ADA">
        <w:rPr>
          <w:rFonts w:ascii="Arial" w:hAnsi="Arial" w:cs="Arial"/>
          <w:sz w:val="20"/>
          <w:szCs w:val="20"/>
        </w:rPr>
        <w:t>El presente Programa garantiza que toda persona, tenga acceso al mismo, siempre y cuando, cumpla con lo establecido en estas Reglas de Operación.</w:t>
      </w:r>
    </w:p>
    <w:p w:rsidR="006B3152" w:rsidRPr="00D84ADA" w:rsidRDefault="006B3152" w:rsidP="006B3152">
      <w:pPr>
        <w:ind w:left="708" w:hanging="708"/>
        <w:jc w:val="both"/>
        <w:rPr>
          <w:rFonts w:ascii="Arial" w:hAnsi="Arial" w:cs="Arial"/>
          <w:sz w:val="20"/>
          <w:szCs w:val="20"/>
        </w:rPr>
      </w:pPr>
      <w:r w:rsidRPr="00D84ADA">
        <w:rPr>
          <w:rFonts w:ascii="Arial" w:hAnsi="Arial" w:cs="Arial"/>
          <w:sz w:val="20"/>
          <w:szCs w:val="20"/>
        </w:rPr>
        <w:t xml:space="preserve">          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6B3152" w:rsidRPr="00D84ADA" w:rsidRDefault="006B3152" w:rsidP="006B3152">
      <w:pPr>
        <w:jc w:val="both"/>
        <w:rPr>
          <w:rFonts w:ascii="Arial" w:hAnsi="Arial" w:cs="Arial"/>
          <w:sz w:val="20"/>
          <w:szCs w:val="20"/>
        </w:rPr>
      </w:pPr>
      <w:r w:rsidRPr="00D84ADA">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6B3152" w:rsidRPr="00D84ADA" w:rsidRDefault="006B3152" w:rsidP="006B3152">
      <w:pPr>
        <w:pStyle w:val="Prrafodelista"/>
        <w:spacing w:after="0"/>
        <w:jc w:val="right"/>
        <w:rPr>
          <w:rFonts w:ascii="Arial" w:hAnsi="Arial" w:cs="Arial"/>
          <w:b/>
          <w:sz w:val="20"/>
          <w:szCs w:val="20"/>
        </w:rPr>
      </w:pPr>
      <w:r w:rsidRPr="00D84ADA">
        <w:rPr>
          <w:rFonts w:ascii="Arial" w:hAnsi="Arial" w:cs="Arial"/>
          <w:b/>
          <w:sz w:val="20"/>
          <w:szCs w:val="20"/>
        </w:rPr>
        <w:t>Publicidad informativa</w:t>
      </w:r>
    </w:p>
    <w:p w:rsidR="006B3152" w:rsidRPr="00D84ADA" w:rsidRDefault="006B3152" w:rsidP="006B3152">
      <w:pPr>
        <w:jc w:val="both"/>
        <w:rPr>
          <w:rFonts w:ascii="Arial" w:hAnsi="Arial" w:cs="Arial"/>
          <w:sz w:val="20"/>
          <w:szCs w:val="20"/>
        </w:rPr>
      </w:pPr>
      <w:r w:rsidRPr="00D84ADA">
        <w:rPr>
          <w:rFonts w:ascii="Arial" w:hAnsi="Arial" w:cs="Arial"/>
          <w:b/>
          <w:sz w:val="20"/>
          <w:szCs w:val="20"/>
        </w:rPr>
        <w:t>Artículo 25</w:t>
      </w:r>
      <w:r w:rsidRPr="00D84ADA">
        <w:rPr>
          <w:rFonts w:ascii="Arial" w:hAnsi="Arial" w:cs="Arial"/>
          <w:sz w:val="20"/>
          <w:szCs w:val="20"/>
        </w:rPr>
        <w:t>. 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6B3152" w:rsidRPr="00D84ADA" w:rsidRDefault="006B3152" w:rsidP="006B3152">
      <w:pPr>
        <w:jc w:val="both"/>
        <w:rPr>
          <w:rFonts w:ascii="Arial" w:hAnsi="Arial" w:cs="Arial"/>
          <w:sz w:val="20"/>
          <w:szCs w:val="20"/>
        </w:rPr>
      </w:pPr>
      <w:r w:rsidRPr="00D84ADA">
        <w:rPr>
          <w:rFonts w:ascii="Arial" w:hAnsi="Arial" w:cs="Arial"/>
          <w:sz w:val="20"/>
          <w:szCs w:val="20"/>
        </w:rPr>
        <w:t>La publicidad e información del Programa debe utilizar lenguaje claro, no sexista, accesible e incluyente.</w:t>
      </w:r>
    </w:p>
    <w:p w:rsidR="006B3152" w:rsidRPr="00D84ADA" w:rsidRDefault="006B3152" w:rsidP="006B3152">
      <w:pPr>
        <w:pStyle w:val="Sinespaciado"/>
        <w:numPr>
          <w:ilvl w:val="0"/>
          <w:numId w:val="33"/>
        </w:numPr>
        <w:jc w:val="both"/>
        <w:rPr>
          <w:rFonts w:ascii="Arial" w:hAnsi="Arial" w:cs="Arial"/>
          <w:sz w:val="20"/>
          <w:szCs w:val="20"/>
        </w:rPr>
      </w:pPr>
      <w:r w:rsidRPr="00D84ADA">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r w:rsidRPr="006B3152">
        <w:rPr>
          <w:rFonts w:ascii="Arial" w:hAnsi="Arial" w:cs="Arial"/>
          <w:sz w:val="20"/>
          <w:szCs w:val="20"/>
        </w:rPr>
        <w:t xml:space="preserve"> </w:t>
      </w:r>
    </w:p>
    <w:p w:rsidR="006B3152" w:rsidRPr="00D84ADA" w:rsidRDefault="006B3152" w:rsidP="006B3152">
      <w:pPr>
        <w:jc w:val="both"/>
        <w:rPr>
          <w:rFonts w:ascii="Arial" w:hAnsi="Arial" w:cs="Arial"/>
          <w:bCs/>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jc w:val="center"/>
        <w:rPr>
          <w:rFonts w:ascii="Arial" w:hAnsi="Arial" w:cs="Arial"/>
          <w:b/>
          <w:sz w:val="20"/>
          <w:szCs w:val="20"/>
        </w:rPr>
      </w:pPr>
    </w:p>
    <w:p w:rsidR="006B3152" w:rsidRPr="00D84ADA" w:rsidRDefault="006B3152" w:rsidP="006B3152">
      <w:pPr>
        <w:jc w:val="center"/>
        <w:rPr>
          <w:rFonts w:ascii="Arial" w:hAnsi="Arial" w:cs="Arial"/>
          <w:b/>
          <w:sz w:val="20"/>
          <w:szCs w:val="20"/>
        </w:rPr>
      </w:pPr>
      <w:r w:rsidRPr="00D84ADA">
        <w:rPr>
          <w:rFonts w:ascii="Arial" w:hAnsi="Arial" w:cs="Arial"/>
          <w:b/>
          <w:sz w:val="20"/>
          <w:szCs w:val="20"/>
        </w:rPr>
        <w:lastRenderedPageBreak/>
        <w:t>Capítulo VII</w:t>
      </w: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 xml:space="preserve">Modificaciones y responsabilidades </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Modificaciones a las reglas</w:t>
      </w:r>
    </w:p>
    <w:p w:rsidR="006B3152" w:rsidRPr="00D84ADA" w:rsidRDefault="006B3152" w:rsidP="006B3152">
      <w:pPr>
        <w:pStyle w:val="Prrafodelista1"/>
        <w:ind w:left="0"/>
        <w:jc w:val="both"/>
        <w:rPr>
          <w:rFonts w:ascii="Arial" w:hAnsi="Arial" w:cs="Arial"/>
          <w:color w:val="000000"/>
          <w:sz w:val="20"/>
          <w:szCs w:val="20"/>
          <w:lang w:val="es-ES"/>
        </w:rPr>
      </w:pPr>
      <w:r w:rsidRPr="00D84ADA">
        <w:rPr>
          <w:rFonts w:ascii="Arial" w:hAnsi="Arial" w:cs="Arial"/>
          <w:b/>
          <w:color w:val="000000"/>
          <w:sz w:val="20"/>
          <w:szCs w:val="20"/>
          <w:lang w:val="es-ES"/>
        </w:rPr>
        <w:t xml:space="preserve">Artículo 26. </w:t>
      </w:r>
      <w:r w:rsidRPr="00D84ADA">
        <w:rPr>
          <w:rFonts w:ascii="Arial" w:hAnsi="Arial" w:cs="Arial"/>
          <w:color w:val="000000"/>
          <w:sz w:val="20"/>
          <w:szCs w:val="20"/>
          <w:lang w:val="es-ES"/>
        </w:rPr>
        <w:t xml:space="preserve">La persona Titular de la Dirección General, propondrá al </w:t>
      </w:r>
      <w:r w:rsidRPr="00D84ADA">
        <w:rPr>
          <w:rFonts w:ascii="Arial" w:hAnsi="Arial" w:cs="Arial"/>
          <w:bCs/>
          <w:color w:val="000000"/>
          <w:sz w:val="20"/>
          <w:szCs w:val="20"/>
          <w:lang w:val="es-ES"/>
        </w:rPr>
        <w:t>Consejo Directivo las modificaciones correspondientes a las presentes reglas de operación para su debida aprobación</w:t>
      </w:r>
      <w:r w:rsidRPr="00D84ADA">
        <w:rPr>
          <w:rFonts w:ascii="Arial" w:hAnsi="Arial" w:cs="Arial"/>
          <w:color w:val="000000"/>
          <w:sz w:val="20"/>
          <w:szCs w:val="20"/>
          <w:lang w:val="es-ES"/>
        </w:rPr>
        <w:t>, cuando resulten necesarias.</w:t>
      </w:r>
    </w:p>
    <w:p w:rsidR="006B3152" w:rsidRPr="00D84ADA" w:rsidRDefault="006B3152" w:rsidP="006B3152">
      <w:pPr>
        <w:pStyle w:val="Prrafodelista1"/>
        <w:spacing w:after="0"/>
        <w:ind w:left="0"/>
        <w:jc w:val="right"/>
        <w:rPr>
          <w:rFonts w:ascii="Arial" w:hAnsi="Arial" w:cs="Arial"/>
          <w:color w:val="000000"/>
          <w:sz w:val="20"/>
          <w:szCs w:val="20"/>
          <w:lang w:val="es-ES"/>
        </w:rPr>
      </w:pPr>
      <w:r w:rsidRPr="00D84ADA">
        <w:rPr>
          <w:rFonts w:ascii="Arial" w:hAnsi="Arial" w:cs="Arial"/>
          <w:b/>
          <w:color w:val="000000"/>
          <w:sz w:val="20"/>
          <w:szCs w:val="20"/>
          <w:lang w:val="es-ES"/>
        </w:rPr>
        <w:t>Responsabilidades administrativas</w:t>
      </w:r>
    </w:p>
    <w:p w:rsidR="006B3152" w:rsidRPr="00D84ADA" w:rsidRDefault="006B3152" w:rsidP="006B3152">
      <w:pPr>
        <w:pStyle w:val="Ttulo3"/>
        <w:spacing w:before="300" w:after="0"/>
        <w:jc w:val="both"/>
        <w:rPr>
          <w:rFonts w:ascii="Arial" w:hAnsi="Arial" w:cs="Arial"/>
          <w:color w:val="004481"/>
          <w:spacing w:val="15"/>
          <w:sz w:val="20"/>
          <w:szCs w:val="20"/>
        </w:rPr>
      </w:pPr>
      <w:r w:rsidRPr="00D84ADA">
        <w:rPr>
          <w:rFonts w:ascii="Arial" w:hAnsi="Arial" w:cs="Arial"/>
          <w:sz w:val="20"/>
          <w:szCs w:val="20"/>
          <w:lang w:val="es-ES"/>
        </w:rPr>
        <w:t xml:space="preserve">Artículo 27. </w:t>
      </w:r>
      <w:r w:rsidRPr="00D84ADA">
        <w:rPr>
          <w:rFonts w:ascii="Arial" w:hAnsi="Arial" w:cs="Arial"/>
          <w:b w:val="0"/>
          <w:sz w:val="20"/>
          <w:szCs w:val="20"/>
          <w:lang w:val="es-ES"/>
        </w:rPr>
        <w:t>El incumplimiento de las presentes reglas de operación se sancionará en los términos de la Ley de Responsabilidades Administrativas para el Estado de Guanajuato.</w:t>
      </w:r>
    </w:p>
    <w:p w:rsidR="006B3152" w:rsidRPr="00D84ADA"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p>
    <w:p w:rsidR="006B3152" w:rsidRDefault="006B3152" w:rsidP="006B3152">
      <w:pPr>
        <w:pStyle w:val="Sinespaciado"/>
        <w:jc w:val="center"/>
        <w:rPr>
          <w:rFonts w:ascii="Arial" w:hAnsi="Arial" w:cs="Arial"/>
          <w:b/>
          <w:sz w:val="20"/>
          <w:szCs w:val="20"/>
        </w:rPr>
      </w:pPr>
    </w:p>
    <w:p w:rsidR="006B3152" w:rsidRPr="00D84ADA" w:rsidRDefault="006B3152" w:rsidP="006B3152">
      <w:pPr>
        <w:pStyle w:val="Sinespaciado"/>
        <w:jc w:val="center"/>
        <w:rPr>
          <w:rFonts w:ascii="Arial" w:hAnsi="Arial" w:cs="Arial"/>
          <w:b/>
          <w:sz w:val="20"/>
          <w:szCs w:val="20"/>
        </w:rPr>
      </w:pPr>
      <w:r w:rsidRPr="00D84ADA">
        <w:rPr>
          <w:rFonts w:ascii="Arial" w:hAnsi="Arial" w:cs="Arial"/>
          <w:b/>
          <w:sz w:val="20"/>
          <w:szCs w:val="20"/>
        </w:rPr>
        <w:t>TRANSITORIOS</w:t>
      </w:r>
    </w:p>
    <w:p w:rsidR="006B3152" w:rsidRPr="00D84ADA" w:rsidRDefault="006B3152" w:rsidP="006B3152">
      <w:pPr>
        <w:pStyle w:val="Sinespaciado"/>
        <w:jc w:val="center"/>
        <w:rPr>
          <w:rFonts w:ascii="Arial" w:hAnsi="Arial" w:cs="Arial"/>
          <w:b/>
          <w:sz w:val="20"/>
          <w:szCs w:val="20"/>
        </w:rPr>
      </w:pPr>
    </w:p>
    <w:p w:rsidR="006B3152" w:rsidRPr="00D84ADA" w:rsidRDefault="006B3152" w:rsidP="006B3152">
      <w:pPr>
        <w:pStyle w:val="Sinespaciado"/>
        <w:jc w:val="right"/>
        <w:rPr>
          <w:rFonts w:ascii="Arial" w:hAnsi="Arial" w:cs="Arial"/>
          <w:b/>
          <w:sz w:val="20"/>
          <w:szCs w:val="20"/>
        </w:rPr>
      </w:pPr>
      <w:r w:rsidRPr="00D84ADA">
        <w:rPr>
          <w:rFonts w:ascii="Arial" w:hAnsi="Arial" w:cs="Arial"/>
          <w:b/>
          <w:sz w:val="20"/>
          <w:szCs w:val="20"/>
        </w:rPr>
        <w:t>Vigencia</w:t>
      </w:r>
    </w:p>
    <w:p w:rsidR="006B3152" w:rsidRPr="00D84ADA" w:rsidRDefault="006B3152" w:rsidP="006B3152">
      <w:pPr>
        <w:jc w:val="both"/>
        <w:rPr>
          <w:rFonts w:ascii="Arial" w:eastAsia="Arial" w:hAnsi="Arial" w:cs="Arial"/>
          <w:sz w:val="20"/>
          <w:szCs w:val="20"/>
        </w:rPr>
      </w:pPr>
      <w:r w:rsidRPr="00D84ADA">
        <w:rPr>
          <w:rFonts w:ascii="Arial" w:eastAsia="Arial" w:hAnsi="Arial" w:cs="Arial"/>
          <w:b/>
          <w:sz w:val="20"/>
          <w:szCs w:val="20"/>
        </w:rPr>
        <w:t xml:space="preserve">Artículo Primero. </w:t>
      </w:r>
      <w:r w:rsidRPr="00D84ADA">
        <w:rPr>
          <w:rFonts w:ascii="Arial" w:eastAsia="Arial" w:hAnsi="Arial" w:cs="Arial"/>
          <w:sz w:val="20"/>
          <w:szCs w:val="20"/>
        </w:rPr>
        <w:t>Las presentes Reglas de Operación, tendrán vigencia a partir del día primero de enero y hasta el treinta y uno de diciembre de dos mil veinte.</w:t>
      </w:r>
    </w:p>
    <w:p w:rsidR="006B3152" w:rsidRPr="00D84ADA" w:rsidRDefault="006B3152" w:rsidP="006B3152">
      <w:pPr>
        <w:spacing w:after="0"/>
        <w:jc w:val="right"/>
        <w:rPr>
          <w:rFonts w:ascii="Arial" w:hAnsi="Arial" w:cs="Arial"/>
          <w:b/>
          <w:bCs/>
          <w:sz w:val="20"/>
          <w:szCs w:val="20"/>
        </w:rPr>
      </w:pPr>
      <w:r w:rsidRPr="00D84ADA">
        <w:rPr>
          <w:rFonts w:ascii="Arial" w:eastAsia="Arial" w:hAnsi="Arial" w:cs="Arial"/>
          <w:b/>
          <w:bCs/>
          <w:sz w:val="20"/>
          <w:szCs w:val="20"/>
        </w:rPr>
        <w:t xml:space="preserve">Situaciones no previstas </w:t>
      </w:r>
    </w:p>
    <w:p w:rsidR="006B3152" w:rsidRPr="00D84ADA" w:rsidRDefault="006B3152" w:rsidP="006B3152">
      <w:pPr>
        <w:spacing w:after="0"/>
        <w:jc w:val="both"/>
        <w:rPr>
          <w:rFonts w:ascii="Arial" w:hAnsi="Arial" w:cs="Arial"/>
          <w:sz w:val="20"/>
          <w:szCs w:val="20"/>
        </w:rPr>
      </w:pPr>
      <w:r w:rsidRPr="00D84ADA">
        <w:rPr>
          <w:rFonts w:ascii="Arial" w:hAnsi="Arial" w:cs="Arial"/>
          <w:b/>
          <w:sz w:val="20"/>
          <w:szCs w:val="20"/>
        </w:rPr>
        <w:t xml:space="preserve">Artículo Segundo. </w:t>
      </w:r>
      <w:r w:rsidRPr="00D84ADA">
        <w:rPr>
          <w:rFonts w:ascii="Arial" w:hAnsi="Arial" w:cs="Arial"/>
          <w:sz w:val="20"/>
          <w:szCs w:val="20"/>
        </w:rPr>
        <w:t>Todas aquellas situaciones no previstas en las presentes Reglas de Operación, serán resueltas por la CODE a través de su Titular, el director responsable del área a la que pertenece el Programa, y el Coordinador del mismo.</w:t>
      </w:r>
    </w:p>
    <w:p w:rsidR="006B3152" w:rsidRPr="00D84ADA" w:rsidRDefault="006B3152" w:rsidP="006B3152">
      <w:pPr>
        <w:spacing w:after="0"/>
        <w:jc w:val="both"/>
        <w:rPr>
          <w:rFonts w:ascii="Arial" w:hAnsi="Arial" w:cs="Arial"/>
          <w:sz w:val="20"/>
          <w:szCs w:val="20"/>
        </w:rPr>
      </w:pPr>
    </w:p>
    <w:p w:rsidR="006B3152" w:rsidRPr="00D84ADA" w:rsidRDefault="006B3152" w:rsidP="006B3152">
      <w:pPr>
        <w:spacing w:after="0"/>
        <w:jc w:val="right"/>
        <w:rPr>
          <w:rFonts w:ascii="Arial" w:hAnsi="Arial" w:cs="Arial"/>
          <w:b/>
          <w:sz w:val="20"/>
          <w:szCs w:val="20"/>
        </w:rPr>
      </w:pPr>
      <w:r w:rsidRPr="00D84ADA">
        <w:rPr>
          <w:rFonts w:ascii="Arial" w:hAnsi="Arial" w:cs="Arial"/>
          <w:b/>
          <w:sz w:val="20"/>
          <w:szCs w:val="20"/>
        </w:rPr>
        <w:t>Acciones, procedimientos y procesos pendientes</w:t>
      </w:r>
    </w:p>
    <w:p w:rsidR="006B3152" w:rsidRPr="00D84ADA" w:rsidRDefault="006B3152" w:rsidP="006B3152">
      <w:pPr>
        <w:spacing w:after="0"/>
        <w:jc w:val="both"/>
        <w:rPr>
          <w:rFonts w:ascii="Arial" w:hAnsi="Arial" w:cs="Arial"/>
          <w:sz w:val="20"/>
          <w:szCs w:val="20"/>
        </w:rPr>
      </w:pPr>
      <w:r w:rsidRPr="00D84ADA">
        <w:rPr>
          <w:rFonts w:ascii="Arial" w:hAnsi="Arial" w:cs="Arial"/>
          <w:b/>
          <w:bCs/>
          <w:sz w:val="20"/>
          <w:szCs w:val="20"/>
        </w:rPr>
        <w:t>Artículo Tercero.</w:t>
      </w:r>
      <w:r w:rsidRPr="00D84ADA">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Academia DXT Gto., para el ejercicio fiscal de 2019».</w:t>
      </w:r>
    </w:p>
    <w:p w:rsidR="006B3152" w:rsidRPr="00D84ADA" w:rsidRDefault="006B3152" w:rsidP="006B3152">
      <w:pPr>
        <w:spacing w:after="0"/>
        <w:jc w:val="both"/>
        <w:rPr>
          <w:rFonts w:ascii="Arial" w:hAnsi="Arial" w:cs="Arial"/>
          <w:sz w:val="20"/>
          <w:szCs w:val="20"/>
        </w:rPr>
      </w:pPr>
    </w:p>
    <w:p w:rsidR="006B3152" w:rsidRPr="00D84ADA" w:rsidRDefault="006B3152" w:rsidP="006B3152">
      <w:pPr>
        <w:spacing w:after="0"/>
        <w:jc w:val="right"/>
        <w:rPr>
          <w:rFonts w:ascii="Arial" w:hAnsi="Arial" w:cs="Arial"/>
          <w:b/>
          <w:sz w:val="20"/>
          <w:szCs w:val="20"/>
        </w:rPr>
      </w:pPr>
      <w:r w:rsidRPr="00D84ADA">
        <w:rPr>
          <w:rFonts w:ascii="Arial" w:hAnsi="Arial" w:cs="Arial"/>
          <w:b/>
          <w:sz w:val="20"/>
          <w:szCs w:val="20"/>
        </w:rPr>
        <w:t>Derogación de disposiciones</w:t>
      </w:r>
    </w:p>
    <w:p w:rsidR="006B3152" w:rsidRPr="00D84ADA" w:rsidRDefault="006B3152" w:rsidP="006B3152">
      <w:pPr>
        <w:spacing w:after="0"/>
        <w:jc w:val="both"/>
        <w:rPr>
          <w:rFonts w:ascii="Arial" w:hAnsi="Arial" w:cs="Arial"/>
          <w:sz w:val="20"/>
          <w:szCs w:val="20"/>
        </w:rPr>
      </w:pPr>
      <w:r w:rsidRPr="00D84ADA">
        <w:rPr>
          <w:rFonts w:ascii="Arial" w:hAnsi="Arial" w:cs="Arial"/>
          <w:b/>
          <w:sz w:val="20"/>
          <w:szCs w:val="20"/>
        </w:rPr>
        <w:t>Artículo Cuarto</w:t>
      </w:r>
      <w:r w:rsidRPr="00D84ADA">
        <w:rPr>
          <w:rFonts w:ascii="Arial" w:hAnsi="Arial" w:cs="Arial"/>
          <w:sz w:val="20"/>
          <w:szCs w:val="20"/>
        </w:rPr>
        <w:t>. Se derogan todas aquellas disposiciones que se hayan emitido en el ámbito de competencia de la CODE que, expresamente se opongan a las presentes Reglas de Operación.</w:t>
      </w:r>
    </w:p>
    <w:p w:rsidR="006B3152" w:rsidRPr="00D84ADA" w:rsidRDefault="006B3152" w:rsidP="006B3152">
      <w:pPr>
        <w:spacing w:after="0"/>
        <w:jc w:val="both"/>
        <w:rPr>
          <w:rFonts w:ascii="Arial" w:hAnsi="Arial" w:cs="Arial"/>
          <w:b/>
          <w:sz w:val="20"/>
          <w:szCs w:val="20"/>
        </w:rPr>
      </w:pPr>
    </w:p>
    <w:p w:rsidR="006B3152" w:rsidRPr="00D84ADA" w:rsidRDefault="006B3152" w:rsidP="006B3152">
      <w:pPr>
        <w:jc w:val="both"/>
        <w:rPr>
          <w:rFonts w:ascii="Arial" w:hAnsi="Arial" w:cs="Arial"/>
          <w:sz w:val="20"/>
          <w:szCs w:val="20"/>
        </w:rPr>
      </w:pPr>
    </w:p>
    <w:p w:rsidR="006B3152" w:rsidRPr="00D84ADA" w:rsidRDefault="006B3152" w:rsidP="006B3152">
      <w:pPr>
        <w:jc w:val="center"/>
        <w:rPr>
          <w:rFonts w:ascii="Arial" w:hAnsi="Arial" w:cs="Arial"/>
          <w:b/>
          <w:sz w:val="20"/>
          <w:szCs w:val="20"/>
        </w:rPr>
      </w:pPr>
      <w:r w:rsidRPr="00D84ADA">
        <w:rPr>
          <w:rFonts w:ascii="Arial" w:hAnsi="Arial" w:cs="Arial"/>
          <w:b/>
          <w:sz w:val="20"/>
          <w:szCs w:val="20"/>
        </w:rPr>
        <w:t>REGLAS DE OPERACIÓN DEL PROGRAMA ACADEMIA DXT GTO PARA EL EJERCICIO FISCAL 2020</w:t>
      </w:r>
    </w:p>
    <w:p w:rsidR="006B3152" w:rsidRPr="00D84ADA" w:rsidRDefault="006B3152" w:rsidP="006B3152">
      <w:pPr>
        <w:jc w:val="center"/>
        <w:rPr>
          <w:rFonts w:ascii="Arial" w:hAnsi="Arial" w:cs="Arial"/>
          <w:b/>
          <w:sz w:val="20"/>
          <w:szCs w:val="20"/>
        </w:rPr>
      </w:pPr>
    </w:p>
    <w:p w:rsidR="006B3152" w:rsidRPr="00D84ADA" w:rsidRDefault="006B3152" w:rsidP="006B3152">
      <w:pPr>
        <w:jc w:val="center"/>
        <w:rPr>
          <w:rFonts w:ascii="Arial" w:hAnsi="Arial" w:cs="Arial"/>
          <w:sz w:val="20"/>
          <w:szCs w:val="20"/>
        </w:rPr>
      </w:pPr>
      <w:r w:rsidRPr="00D84ADA">
        <w:rPr>
          <w:rFonts w:ascii="Arial" w:hAnsi="Arial" w:cs="Arial"/>
          <w:sz w:val="20"/>
          <w:szCs w:val="20"/>
        </w:rPr>
        <w:lastRenderedPageBreak/>
        <w:t xml:space="preserve">Dado en la ciudad de Guanajuato, Guanajuato, a los </w:t>
      </w:r>
      <w:r>
        <w:rPr>
          <w:rFonts w:ascii="Arial" w:hAnsi="Arial" w:cs="Arial"/>
          <w:sz w:val="20"/>
          <w:szCs w:val="20"/>
        </w:rPr>
        <w:t>04</w:t>
      </w:r>
      <w:r w:rsidRPr="00D84ADA">
        <w:rPr>
          <w:rFonts w:ascii="Arial" w:hAnsi="Arial" w:cs="Arial"/>
          <w:sz w:val="20"/>
          <w:szCs w:val="20"/>
        </w:rPr>
        <w:t xml:space="preserve"> días del mes de </w:t>
      </w:r>
      <w:r>
        <w:rPr>
          <w:rFonts w:ascii="Arial" w:hAnsi="Arial" w:cs="Arial"/>
          <w:sz w:val="20"/>
          <w:szCs w:val="20"/>
        </w:rPr>
        <w:t>diciembre</w:t>
      </w:r>
      <w:r w:rsidRPr="00D84ADA">
        <w:rPr>
          <w:rFonts w:ascii="Arial" w:hAnsi="Arial" w:cs="Arial"/>
          <w:sz w:val="20"/>
          <w:szCs w:val="20"/>
        </w:rPr>
        <w:t xml:space="preserve"> de 2019.</w:t>
      </w:r>
    </w:p>
    <w:p w:rsidR="006B3152" w:rsidRPr="00D84ADA" w:rsidRDefault="006B3152" w:rsidP="006B3152">
      <w:pPr>
        <w:jc w:val="center"/>
        <w:rPr>
          <w:rFonts w:ascii="Arial" w:hAnsi="Arial" w:cs="Arial"/>
          <w:sz w:val="20"/>
          <w:szCs w:val="20"/>
        </w:rPr>
      </w:pPr>
    </w:p>
    <w:p w:rsidR="006B3152" w:rsidRPr="00D84ADA" w:rsidRDefault="006B3152" w:rsidP="006B3152">
      <w:pPr>
        <w:jc w:val="center"/>
        <w:rPr>
          <w:rFonts w:ascii="Arial" w:hAnsi="Arial" w:cs="Arial"/>
          <w:sz w:val="20"/>
          <w:szCs w:val="20"/>
        </w:rPr>
      </w:pPr>
    </w:p>
    <w:p w:rsidR="006B3152" w:rsidRPr="00D84ADA" w:rsidRDefault="006B3152" w:rsidP="006B3152">
      <w:pPr>
        <w:jc w:val="center"/>
        <w:rPr>
          <w:rFonts w:ascii="Arial" w:hAnsi="Arial" w:cs="Arial"/>
          <w:sz w:val="20"/>
          <w:szCs w:val="20"/>
        </w:rPr>
      </w:pPr>
      <w:r w:rsidRPr="00D84ADA">
        <w:rPr>
          <w:rFonts w:ascii="Arial" w:hAnsi="Arial" w:cs="Arial"/>
          <w:sz w:val="20"/>
          <w:szCs w:val="20"/>
        </w:rPr>
        <w:t>Titular de la CODE Guanajuato</w:t>
      </w:r>
    </w:p>
    <w:p w:rsidR="006B3152" w:rsidRPr="00D84ADA" w:rsidRDefault="006B3152" w:rsidP="006B3152">
      <w:pPr>
        <w:jc w:val="center"/>
        <w:rPr>
          <w:rFonts w:ascii="Arial" w:hAnsi="Arial" w:cs="Arial"/>
          <w:sz w:val="20"/>
          <w:szCs w:val="20"/>
        </w:rPr>
      </w:pPr>
    </w:p>
    <w:p w:rsidR="006B3152" w:rsidRPr="00D84ADA" w:rsidRDefault="006B3152" w:rsidP="006B3152">
      <w:pPr>
        <w:jc w:val="center"/>
        <w:rPr>
          <w:rFonts w:ascii="Arial" w:hAnsi="Arial" w:cs="Arial"/>
          <w:sz w:val="20"/>
          <w:szCs w:val="20"/>
        </w:rPr>
      </w:pPr>
    </w:p>
    <w:p w:rsidR="00E27CE6" w:rsidRPr="006B3152" w:rsidRDefault="006B3152" w:rsidP="006B3152">
      <w:pPr>
        <w:jc w:val="center"/>
        <w:rPr>
          <w:rFonts w:ascii="Arial" w:hAnsi="Arial" w:cs="Arial"/>
          <w:b/>
          <w:bCs/>
          <w:sz w:val="20"/>
          <w:szCs w:val="20"/>
        </w:rPr>
      </w:pPr>
      <w:r w:rsidRPr="00C34622">
        <w:rPr>
          <w:rFonts w:ascii="Arial" w:hAnsi="Arial" w:cs="Arial"/>
          <w:b/>
          <w:bCs/>
          <w:sz w:val="20"/>
          <w:szCs w:val="20"/>
        </w:rPr>
        <w:t>Isaac Noé Piña Valdivia</w:t>
      </w:r>
    </w:p>
    <w:sectPr w:rsidR="00E27CE6" w:rsidRPr="006B3152" w:rsidSect="00DC1609">
      <w:headerReference w:type="default" r:id="rId13"/>
      <w:footerReference w:type="default" r:id="rId14"/>
      <w:headerReference w:type="first" r:id="rId15"/>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D8D" w:rsidRDefault="000D0D8D">
      <w:pPr>
        <w:spacing w:after="0" w:line="240" w:lineRule="auto"/>
      </w:pPr>
      <w:r>
        <w:separator/>
      </w:r>
    </w:p>
  </w:endnote>
  <w:endnote w:type="continuationSeparator" w:id="1">
    <w:p w:rsidR="000D0D8D" w:rsidRDefault="000D0D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14175A">
    <w:pPr>
      <w:tabs>
        <w:tab w:val="center" w:pos="4419"/>
        <w:tab w:val="right" w:pos="8838"/>
      </w:tabs>
      <w:spacing w:after="708" w:line="240" w:lineRule="auto"/>
      <w:jc w:val="right"/>
    </w:pPr>
    <w:fldSimple w:instr="PAGE">
      <w:r w:rsidR="00F75C34">
        <w:rPr>
          <w:noProof/>
        </w:rPr>
        <w:t>12</w:t>
      </w:r>
    </w:fldSimple>
  </w:p>
  <w:p w:rsidR="00FD2680" w:rsidRDefault="00FD2680"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D8D" w:rsidRDefault="000D0D8D">
      <w:pPr>
        <w:spacing w:after="0" w:line="240" w:lineRule="auto"/>
      </w:pPr>
      <w:r>
        <w:separator/>
      </w:r>
    </w:p>
  </w:footnote>
  <w:footnote w:type="continuationSeparator" w:id="1">
    <w:p w:rsidR="000D0D8D" w:rsidRDefault="000D0D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FD2680">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FD2680">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-648929</wp:posOffset>
          </wp:positionV>
          <wp:extent cx="7939999" cy="10264877"/>
          <wp:effectExtent l="19050" t="0" r="3851"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9999" cy="1026487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139C"/>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F8513A"/>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20660"/>
    <w:multiLevelType w:val="hybridMultilevel"/>
    <w:tmpl w:val="ABF8E9A2"/>
    <w:lvl w:ilvl="0" w:tplc="97CAA356">
      <w:start w:val="1"/>
      <w:numFmt w:val="upperRoman"/>
      <w:lvlText w:val="%1."/>
      <w:lvlJc w:val="right"/>
      <w:pPr>
        <w:ind w:left="360" w:hanging="360"/>
      </w:pPr>
      <w:rPr>
        <w:b w:val="0"/>
        <w:strike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
    <w:nsid w:val="14D67EC6"/>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AC1BCA"/>
    <w:multiLevelType w:val="hybridMultilevel"/>
    <w:tmpl w:val="9BA20CD4"/>
    <w:lvl w:ilvl="0" w:tplc="FCC0F7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135364"/>
    <w:multiLevelType w:val="hybridMultilevel"/>
    <w:tmpl w:val="0B366440"/>
    <w:lvl w:ilvl="0" w:tplc="84701DD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2D391E81"/>
    <w:multiLevelType w:val="hybridMultilevel"/>
    <w:tmpl w:val="F0208AE8"/>
    <w:lvl w:ilvl="0" w:tplc="78BA0882">
      <w:start w:val="1"/>
      <w:numFmt w:val="upperRoman"/>
      <w:lvlText w:val="%1."/>
      <w:lvlJc w:val="left"/>
      <w:pPr>
        <w:ind w:left="100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EE2A58"/>
    <w:multiLevelType w:val="hybridMultilevel"/>
    <w:tmpl w:val="D3423E7C"/>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A9631F"/>
    <w:multiLevelType w:val="hybridMultilevel"/>
    <w:tmpl w:val="D3423E7C"/>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323912"/>
    <w:multiLevelType w:val="hybridMultilevel"/>
    <w:tmpl w:val="5FB88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1620241"/>
    <w:multiLevelType w:val="hybridMultilevel"/>
    <w:tmpl w:val="49EEC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352902"/>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5E5E2E"/>
    <w:multiLevelType w:val="hybridMultilevel"/>
    <w:tmpl w:val="DCD0CE3A"/>
    <w:lvl w:ilvl="0" w:tplc="B7C214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991E80"/>
    <w:multiLevelType w:val="hybridMultilevel"/>
    <w:tmpl w:val="5AE2E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8677CD"/>
    <w:multiLevelType w:val="multilevel"/>
    <w:tmpl w:val="A2504B5C"/>
    <w:lvl w:ilvl="0">
      <w:start w:val="1"/>
      <w:numFmt w:val="upperRoman"/>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4E4857E9"/>
    <w:multiLevelType w:val="hybridMultilevel"/>
    <w:tmpl w:val="8A0A1A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5E031B"/>
    <w:multiLevelType w:val="multilevel"/>
    <w:tmpl w:val="856288D2"/>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588521CF"/>
    <w:multiLevelType w:val="hybridMultilevel"/>
    <w:tmpl w:val="3458833E"/>
    <w:lvl w:ilvl="0" w:tplc="75FEF020">
      <w:start w:val="1"/>
      <w:numFmt w:val="upperRoman"/>
      <w:lvlText w:val="%1."/>
      <w:lvlJc w:val="left"/>
      <w:pPr>
        <w:ind w:left="720" w:hanging="360"/>
      </w:pPr>
      <w:rPr>
        <w:rFonts w:ascii="Arial" w:eastAsia="Arial" w:hAnsi="Arial" w:cs="Arial"/>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6331200B"/>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457F9D"/>
    <w:multiLevelType w:val="hybridMultilevel"/>
    <w:tmpl w:val="A84A9A2E"/>
    <w:lvl w:ilvl="0" w:tplc="6B7E4118">
      <w:start w:val="1"/>
      <w:numFmt w:val="upperRoman"/>
      <w:lvlText w:val="%1."/>
      <w:lvlJc w:val="left"/>
      <w:pPr>
        <w:ind w:left="1003" w:hanging="720"/>
      </w:pPr>
      <w:rPr>
        <w:rFonts w:hint="default"/>
        <w:b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66DA11C7"/>
    <w:multiLevelType w:val="hybridMultilevel"/>
    <w:tmpl w:val="13DADA1A"/>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nsid w:val="684A35D7"/>
    <w:multiLevelType w:val="hybridMultilevel"/>
    <w:tmpl w:val="48D48054"/>
    <w:lvl w:ilvl="0" w:tplc="04EC2442">
      <w:numFmt w:val="bullet"/>
      <w:lvlText w:val="-"/>
      <w:lvlJc w:val="left"/>
      <w:pPr>
        <w:ind w:left="1440" w:hanging="360"/>
      </w:pPr>
      <w:rPr>
        <w:rFonts w:ascii="Arial" w:eastAsia="Arial" w:hAnsi="Arial" w:cs="Aria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4">
    <w:nsid w:val="6863726F"/>
    <w:multiLevelType w:val="hybridMultilevel"/>
    <w:tmpl w:val="D1C29648"/>
    <w:lvl w:ilvl="0" w:tplc="080A0013">
      <w:start w:val="1"/>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FE508A"/>
    <w:multiLevelType w:val="hybridMultilevel"/>
    <w:tmpl w:val="3A52CB2E"/>
    <w:lvl w:ilvl="0" w:tplc="B4686C9C">
      <w:start w:val="1"/>
      <w:numFmt w:val="lowerLetter"/>
      <w:lvlText w:val="%1)"/>
      <w:lvlJc w:val="left"/>
      <w:pPr>
        <w:ind w:left="720" w:hanging="360"/>
      </w:pPr>
      <w:rPr>
        <w:rFonts w:hint="default"/>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nsid w:val="6D397B49"/>
    <w:multiLevelType w:val="multilevel"/>
    <w:tmpl w:val="EB7C95D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323947"/>
    <w:multiLevelType w:val="hybridMultilevel"/>
    <w:tmpl w:val="AF58420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6F0530"/>
    <w:multiLevelType w:val="hybridMultilevel"/>
    <w:tmpl w:val="47F60E2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E776640"/>
    <w:multiLevelType w:val="multilevel"/>
    <w:tmpl w:val="D0CCA1F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7EE3180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4"/>
  </w:num>
  <w:num w:numId="3">
    <w:abstractNumId w:val="23"/>
  </w:num>
  <w:num w:numId="4">
    <w:abstractNumId w:val="22"/>
  </w:num>
  <w:num w:numId="5">
    <w:abstractNumId w:val="17"/>
  </w:num>
  <w:num w:numId="6">
    <w:abstractNumId w:val="28"/>
  </w:num>
  <w:num w:numId="7">
    <w:abstractNumId w:val="32"/>
  </w:num>
  <w:num w:numId="8">
    <w:abstractNumId w:val="27"/>
  </w:num>
  <w:num w:numId="9">
    <w:abstractNumId w:val="31"/>
  </w:num>
  <w:num w:numId="10">
    <w:abstractNumId w:val="19"/>
  </w:num>
  <w:num w:numId="11">
    <w:abstractNumId w:val="6"/>
  </w:num>
  <w:num w:numId="12">
    <w:abstractNumId w:val="16"/>
  </w:num>
  <w:num w:numId="13">
    <w:abstractNumId w:val="21"/>
  </w:num>
  <w:num w:numId="14">
    <w:abstractNumId w:val="18"/>
  </w:num>
  <w:num w:numId="15">
    <w:abstractNumId w:val="24"/>
  </w:num>
  <w:num w:numId="16">
    <w:abstractNumId w:val="5"/>
  </w:num>
  <w:num w:numId="17">
    <w:abstractNumId w:val="12"/>
  </w:num>
  <w:num w:numId="18">
    <w:abstractNumId w:val="11"/>
  </w:num>
  <w:num w:numId="19">
    <w:abstractNumId w:val="15"/>
  </w:num>
  <w:num w:numId="20">
    <w:abstractNumId w:val="25"/>
  </w:num>
  <w:num w:numId="21">
    <w:abstractNumId w:val="10"/>
  </w:num>
  <w:num w:numId="22">
    <w:abstractNumId w:val="3"/>
  </w:num>
  <w:num w:numId="23">
    <w:abstractNumId w:val="29"/>
  </w:num>
  <w:num w:numId="24">
    <w:abstractNumId w:val="8"/>
  </w:num>
  <w:num w:numId="25">
    <w:abstractNumId w:val="30"/>
  </w:num>
  <w:num w:numId="26">
    <w:abstractNumId w:val="9"/>
  </w:num>
  <w:num w:numId="27">
    <w:abstractNumId w:val="13"/>
  </w:num>
  <w:num w:numId="28">
    <w:abstractNumId w:val="4"/>
  </w:num>
  <w:num w:numId="29">
    <w:abstractNumId w:val="2"/>
  </w:num>
  <w:num w:numId="30">
    <w:abstractNumId w:val="7"/>
  </w:num>
  <w:num w:numId="31">
    <w:abstractNumId w:val="20"/>
  </w:num>
  <w:num w:numId="32">
    <w:abstractNumId w:val="0"/>
  </w:num>
  <w:num w:numId="33">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0D0D8D"/>
    <w:rsid w:val="00121D25"/>
    <w:rsid w:val="0014175A"/>
    <w:rsid w:val="0015215F"/>
    <w:rsid w:val="001550D4"/>
    <w:rsid w:val="00190F22"/>
    <w:rsid w:val="001D3A0A"/>
    <w:rsid w:val="001D5302"/>
    <w:rsid w:val="00253EAC"/>
    <w:rsid w:val="0025531F"/>
    <w:rsid w:val="0026086B"/>
    <w:rsid w:val="002B05DD"/>
    <w:rsid w:val="003B3480"/>
    <w:rsid w:val="003C3D6B"/>
    <w:rsid w:val="003E3176"/>
    <w:rsid w:val="003E4D23"/>
    <w:rsid w:val="003E4F1F"/>
    <w:rsid w:val="004119A1"/>
    <w:rsid w:val="00440A3F"/>
    <w:rsid w:val="0046515F"/>
    <w:rsid w:val="00496A16"/>
    <w:rsid w:val="004C4083"/>
    <w:rsid w:val="0053151E"/>
    <w:rsid w:val="005822A7"/>
    <w:rsid w:val="005B0DA5"/>
    <w:rsid w:val="005E2479"/>
    <w:rsid w:val="005E6757"/>
    <w:rsid w:val="005F7EB5"/>
    <w:rsid w:val="00670D8B"/>
    <w:rsid w:val="0069783F"/>
    <w:rsid w:val="006B3152"/>
    <w:rsid w:val="00722F51"/>
    <w:rsid w:val="007B5491"/>
    <w:rsid w:val="007D536D"/>
    <w:rsid w:val="00831F5B"/>
    <w:rsid w:val="0084123E"/>
    <w:rsid w:val="0089474F"/>
    <w:rsid w:val="00894760"/>
    <w:rsid w:val="008B54CB"/>
    <w:rsid w:val="008D7DAC"/>
    <w:rsid w:val="008E5EE7"/>
    <w:rsid w:val="008F50FE"/>
    <w:rsid w:val="00902108"/>
    <w:rsid w:val="0090416B"/>
    <w:rsid w:val="009146F2"/>
    <w:rsid w:val="0097200E"/>
    <w:rsid w:val="009C6721"/>
    <w:rsid w:val="00A14F99"/>
    <w:rsid w:val="00A36C36"/>
    <w:rsid w:val="00AC747E"/>
    <w:rsid w:val="00B017C4"/>
    <w:rsid w:val="00B02CEB"/>
    <w:rsid w:val="00B12832"/>
    <w:rsid w:val="00B21170"/>
    <w:rsid w:val="00B9343C"/>
    <w:rsid w:val="00BA2F38"/>
    <w:rsid w:val="00BC52C9"/>
    <w:rsid w:val="00C16C04"/>
    <w:rsid w:val="00C3647A"/>
    <w:rsid w:val="00C41D1C"/>
    <w:rsid w:val="00C53E33"/>
    <w:rsid w:val="00C75CA5"/>
    <w:rsid w:val="00D07E72"/>
    <w:rsid w:val="00D27181"/>
    <w:rsid w:val="00D47496"/>
    <w:rsid w:val="00D51B9E"/>
    <w:rsid w:val="00D52C49"/>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75C34"/>
    <w:rsid w:val="00F820FB"/>
    <w:rsid w:val="00F96C97"/>
    <w:rsid w:val="00F97E9E"/>
    <w:rsid w:val="00FA74D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rc.guanajuato.gb.mx/reporteciudada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loriasocial@guanajuato.gob.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quejasydenuncias_strc@guanajuato.gob.mx"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3812</Words>
  <Characters>20970</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2020-05-12T16:04:00Z</dcterms:created>
  <dcterms:modified xsi:type="dcterms:W3CDTF">2020-05-12T18:42:00Z</dcterms:modified>
</cp:coreProperties>
</file>