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36E8D" w:rsidRDefault="00D36E8D">
      <w:pPr>
        <w:rPr>
          <w:rFonts w:ascii="Arial" w:eastAsia="Times New Roman" w:hAnsi="Arial" w:cs="Arial"/>
          <w:b/>
          <w:bCs/>
          <w:sz w:val="20"/>
          <w:szCs w:val="20"/>
          <w:shd w:val="clear" w:color="auto" w:fill="FFFFFF"/>
        </w:rPr>
      </w:pPr>
      <w:r>
        <w:rPr>
          <w:rFonts w:ascii="Arial" w:eastAsia="Times New Roman" w:hAnsi="Arial" w:cs="Arial"/>
          <w:b/>
          <w:bCs/>
          <w:sz w:val="20"/>
          <w:szCs w:val="20"/>
          <w:shd w:val="clear" w:color="auto" w:fill="FFFFFF"/>
        </w:rPr>
        <w:br w:type="page"/>
      </w:r>
    </w:p>
    <w:p w:rsidR="00D36E8D" w:rsidRPr="008305A2" w:rsidRDefault="00D36E8D" w:rsidP="00D36E8D">
      <w:pPr>
        <w:spacing w:after="0" w:line="240" w:lineRule="auto"/>
        <w:jc w:val="both"/>
        <w:rPr>
          <w:rFonts w:ascii="Arial" w:eastAsia="Times New Roman" w:hAnsi="Arial" w:cs="Arial"/>
          <w:sz w:val="20"/>
          <w:szCs w:val="20"/>
        </w:rPr>
      </w:pPr>
      <w:r w:rsidRPr="008305A2">
        <w:rPr>
          <w:rFonts w:ascii="Arial" w:eastAsia="Times New Roman" w:hAnsi="Arial" w:cs="Arial"/>
          <w:b/>
          <w:bCs/>
          <w:sz w:val="20"/>
          <w:szCs w:val="20"/>
          <w:shd w:val="clear" w:color="auto" w:fill="FFFFFF"/>
        </w:rPr>
        <w:lastRenderedPageBreak/>
        <w:t>Isaac Noé Piña Valdivia, Titular de la Dirección General de la Comisión de Deporte del Estado de Guanajuato, en ejercicio de las facultades que me confieren los artículos 80 de la Constitución Política para el Estado de Guanajuato; 47, 53 y 54 fracciones III y VIII de la Ley Orgánica del Poder Ejecutivo para el Estado de Guanajuato;</w:t>
      </w:r>
      <w:bookmarkStart w:id="0" w:name="m_2133516177421531230__Hlk529187796"/>
      <w:r w:rsidRPr="008305A2">
        <w:rPr>
          <w:rFonts w:ascii="Arial" w:eastAsia="Times New Roman" w:hAnsi="Arial" w:cs="Arial"/>
          <w:b/>
          <w:bCs/>
          <w:color w:val="222222"/>
          <w:sz w:val="20"/>
          <w:szCs w:val="20"/>
          <w:shd w:val="clear" w:color="auto" w:fill="FFFFFF"/>
        </w:rPr>
        <w:t> artículo 22 fracción II de la Ley de Cultura Física y Deporte del Estado de Guanajuato; doy cumplimiento al acuerdo</w:t>
      </w:r>
      <w:bookmarkStart w:id="1" w:name="_Hlk2690957"/>
      <w:r>
        <w:rPr>
          <w:rFonts w:ascii="Arial" w:eastAsia="Times New Roman" w:hAnsi="Arial" w:cs="Arial"/>
          <w:b/>
          <w:bCs/>
          <w:color w:val="222222"/>
          <w:sz w:val="20"/>
          <w:szCs w:val="20"/>
          <w:shd w:val="clear" w:color="auto" w:fill="FFFFFF"/>
        </w:rPr>
        <w:t xml:space="preserve">              </w:t>
      </w:r>
      <w:r w:rsidRPr="008305A2">
        <w:rPr>
          <w:rFonts w:ascii="Arial" w:hAnsi="Arial" w:cs="Arial"/>
          <w:b/>
          <w:sz w:val="20"/>
          <w:szCs w:val="20"/>
        </w:rPr>
        <w:t>CD 02-04/12/19</w:t>
      </w:r>
      <w:bookmarkEnd w:id="1"/>
      <w:r w:rsidRPr="008305A2">
        <w:rPr>
          <w:rFonts w:ascii="Arial" w:eastAsia="Times New Roman" w:hAnsi="Arial" w:cs="Arial"/>
          <w:b/>
          <w:bCs/>
          <w:color w:val="222222"/>
          <w:sz w:val="20"/>
          <w:szCs w:val="20"/>
          <w:shd w:val="clear" w:color="auto" w:fill="FFFFFF"/>
        </w:rPr>
        <w:t> </w:t>
      </w:r>
      <w:bookmarkEnd w:id="0"/>
      <w:r w:rsidRPr="008305A2">
        <w:rPr>
          <w:rFonts w:ascii="Arial" w:eastAsia="Times New Roman" w:hAnsi="Arial" w:cs="Arial"/>
          <w:b/>
          <w:bCs/>
          <w:sz w:val="20"/>
          <w:szCs w:val="20"/>
          <w:shd w:val="clear" w:color="auto" w:fill="FFFFFF"/>
        </w:rPr>
        <w:t>tomado en la sesión de fecha 04 de diciembre de 2018, mediante el cual los integrantes del Consejo Directivo de la Comisión de Deporte del Estado de Guanajuato aprobaron las presentes Reglas de Operación, con fundamento en los artículos  17, 18, fracciones I, XXXI, 25 fracciones I, III y XVI,  74, 76, y 94 de la Ley de Cultura Física y Deporte del Estado de Guanajuato, los artículos 2 y 40 del Reglamento de la Ley de Cultura Física y Deporte del Estado de Guanajuato; los artículos 19 y 25 de la Ley para la Igualdad entre Mujeres y Hombres del Estado de Guanajuato; el artículo 24 fracción III Ley de los Derechos de Niñas, Niños y Adolescentes para el Estado de Guanajuato; así como los artículos 78 sexies, 78 septies y 78 octies de la Ley para el Ejercicio y Control de los Recursos Públicos para el Estado y los Municipios de Guanajuato y 68 y tercero transitorio de la Ley del Presupuesto General de Egresos del Estado de Guanajuato para el Ejercicio Fiscal 2020.</w:t>
      </w:r>
    </w:p>
    <w:p w:rsidR="00D36E8D" w:rsidRPr="008305A2" w:rsidRDefault="00D36E8D" w:rsidP="00D36E8D">
      <w:pPr>
        <w:shd w:val="clear" w:color="auto" w:fill="FFFFFF"/>
        <w:spacing w:after="0" w:line="240" w:lineRule="auto"/>
        <w:rPr>
          <w:rFonts w:ascii="Arial" w:eastAsia="Times New Roman" w:hAnsi="Arial" w:cs="Arial"/>
          <w:color w:val="222222"/>
          <w:sz w:val="20"/>
          <w:szCs w:val="20"/>
        </w:rPr>
      </w:pPr>
      <w:r w:rsidRPr="008305A2">
        <w:rPr>
          <w:rFonts w:ascii="Arial" w:eastAsia="Times New Roman" w:hAnsi="Arial" w:cs="Arial"/>
          <w:color w:val="222222"/>
          <w:sz w:val="20"/>
          <w:szCs w:val="20"/>
        </w:rPr>
        <w:t>   </w:t>
      </w:r>
    </w:p>
    <w:p w:rsidR="00D36E8D" w:rsidRDefault="00D36E8D" w:rsidP="00D36E8D">
      <w:pPr>
        <w:shd w:val="clear" w:color="auto" w:fill="FFFFFF"/>
        <w:spacing w:after="0" w:line="240" w:lineRule="auto"/>
        <w:rPr>
          <w:rFonts w:ascii="Arial" w:eastAsia="Times New Roman" w:hAnsi="Arial" w:cs="Arial"/>
          <w:color w:val="222222"/>
          <w:sz w:val="20"/>
          <w:szCs w:val="20"/>
        </w:rPr>
      </w:pPr>
      <w:r w:rsidRPr="008305A2">
        <w:rPr>
          <w:rFonts w:ascii="Arial" w:eastAsia="Times New Roman" w:hAnsi="Arial" w:cs="Arial"/>
          <w:color w:val="222222"/>
          <w:sz w:val="20"/>
          <w:szCs w:val="20"/>
        </w:rPr>
        <w:t>   </w:t>
      </w:r>
    </w:p>
    <w:p w:rsidR="00D36E8D" w:rsidRDefault="00D36E8D" w:rsidP="00D36E8D">
      <w:pPr>
        <w:shd w:val="clear" w:color="auto" w:fill="FFFFFF"/>
        <w:spacing w:after="0" w:line="240" w:lineRule="auto"/>
        <w:rPr>
          <w:rFonts w:ascii="Arial" w:eastAsia="Times New Roman" w:hAnsi="Arial" w:cs="Arial"/>
          <w:color w:val="222222"/>
          <w:sz w:val="20"/>
          <w:szCs w:val="20"/>
        </w:rPr>
      </w:pPr>
    </w:p>
    <w:p w:rsidR="00D36E8D" w:rsidRPr="008305A2" w:rsidRDefault="00D36E8D" w:rsidP="00D36E8D">
      <w:pPr>
        <w:shd w:val="clear" w:color="auto" w:fill="FFFFFF"/>
        <w:spacing w:after="0" w:line="240" w:lineRule="auto"/>
        <w:rPr>
          <w:rFonts w:ascii="Arial" w:eastAsia="Times New Roman" w:hAnsi="Arial" w:cs="Arial"/>
          <w:color w:val="222222"/>
          <w:sz w:val="20"/>
          <w:szCs w:val="20"/>
        </w:rPr>
      </w:pPr>
    </w:p>
    <w:p w:rsidR="00D36E8D" w:rsidRPr="008305A2" w:rsidRDefault="00D36E8D" w:rsidP="00D36E8D">
      <w:pPr>
        <w:pStyle w:val="Sinespaciado"/>
        <w:jc w:val="both"/>
        <w:rPr>
          <w:rFonts w:ascii="Arial" w:hAnsi="Arial" w:cs="Arial"/>
          <w:b/>
          <w:sz w:val="20"/>
          <w:szCs w:val="20"/>
        </w:rPr>
      </w:pPr>
    </w:p>
    <w:p w:rsidR="00D36E8D" w:rsidRPr="008305A2" w:rsidRDefault="00D36E8D" w:rsidP="00D36E8D">
      <w:pPr>
        <w:jc w:val="center"/>
        <w:rPr>
          <w:rFonts w:ascii="Arial" w:hAnsi="Arial" w:cs="Arial"/>
          <w:b/>
          <w:sz w:val="20"/>
          <w:szCs w:val="20"/>
        </w:rPr>
      </w:pPr>
      <w:r w:rsidRPr="008305A2">
        <w:rPr>
          <w:rFonts w:ascii="Arial" w:hAnsi="Arial" w:cs="Arial"/>
          <w:b/>
          <w:sz w:val="20"/>
          <w:szCs w:val="20"/>
        </w:rPr>
        <w:t>CONSIDERANDO</w:t>
      </w:r>
    </w:p>
    <w:p w:rsidR="00D36E8D" w:rsidRPr="008305A2" w:rsidRDefault="00D36E8D" w:rsidP="00D36E8D">
      <w:pPr>
        <w:jc w:val="both"/>
        <w:rPr>
          <w:rFonts w:ascii="Arial" w:hAnsi="Arial" w:cs="Arial"/>
          <w:sz w:val="20"/>
          <w:szCs w:val="20"/>
        </w:rPr>
      </w:pPr>
      <w:r w:rsidRPr="008305A2">
        <w:rPr>
          <w:rFonts w:ascii="Arial" w:hAnsi="Arial" w:cs="Arial"/>
          <w:sz w:val="20"/>
          <w:szCs w:val="20"/>
        </w:rPr>
        <w:t>La CODE,</w:t>
      </w:r>
      <w:r>
        <w:rPr>
          <w:rFonts w:ascii="Arial" w:hAnsi="Arial" w:cs="Arial"/>
          <w:sz w:val="20"/>
          <w:szCs w:val="20"/>
        </w:rPr>
        <w:t xml:space="preserve"> </w:t>
      </w:r>
      <w:r w:rsidRPr="008305A2">
        <w:rPr>
          <w:rFonts w:ascii="Arial" w:hAnsi="Arial" w:cs="Arial"/>
          <w:sz w:val="20"/>
          <w:szCs w:val="20"/>
        </w:rPr>
        <w:t>es un organismo público descentralizado del Poder Ejecutivo del Estado, responsable de impulsar la práctica de la actividad física, la recreación y el deporte en los guanajuatenses, a través de la aplicación de estrategias y Programas eficaces, proporcionando un servicio de calidad y calidez a todos los usuarios, con una política de transparencia en el ejercicio eficiente de los recursos, forma parte del eje Guanajuato Educado, a través del cual se impulsa una educación integral de calidad al alcance de todos los ciudadanos facilitando el desarrollo de competencias, valores y actitudes para su desarrollo personal, familiar y social.</w:t>
      </w:r>
    </w:p>
    <w:p w:rsidR="00D36E8D" w:rsidRPr="008305A2" w:rsidRDefault="00D36E8D" w:rsidP="00D36E8D">
      <w:pPr>
        <w:spacing w:after="240" w:line="276" w:lineRule="auto"/>
        <w:jc w:val="both"/>
        <w:rPr>
          <w:rFonts w:ascii="Arial" w:hAnsi="Arial" w:cs="Arial"/>
          <w:sz w:val="20"/>
          <w:szCs w:val="20"/>
          <w:lang w:val="es-ES_tradnl"/>
        </w:rPr>
      </w:pPr>
      <w:r w:rsidRPr="008305A2">
        <w:rPr>
          <w:rFonts w:ascii="Arial" w:hAnsi="Arial" w:cs="Arial"/>
          <w:sz w:val="20"/>
          <w:szCs w:val="20"/>
          <w:lang w:val="es-ES_tradnl"/>
        </w:rPr>
        <w:t>Con el objeto de asegurar una aplicación eficiente, eficaz, equitativa y transparente de los recursos públicos, el Programa de “Equipamiento, Operación, Mantenimiento y Rehabilitación de Macrocentros Deportivos” se sujetará a las presentes Reglas de Operación, conforme a los requisitos e indicadores establecidos por el Presupuesto General de Egresos.</w:t>
      </w:r>
    </w:p>
    <w:p w:rsidR="00D36E8D" w:rsidRPr="008305A2" w:rsidRDefault="00D36E8D" w:rsidP="00D36E8D">
      <w:pPr>
        <w:spacing w:after="240" w:line="276" w:lineRule="auto"/>
        <w:jc w:val="both"/>
        <w:rPr>
          <w:rFonts w:ascii="Arial" w:hAnsi="Arial" w:cs="Arial"/>
          <w:sz w:val="20"/>
          <w:szCs w:val="20"/>
          <w:lang w:val="es-ES_tradnl"/>
        </w:rPr>
      </w:pPr>
      <w:r w:rsidRPr="008305A2">
        <w:rPr>
          <w:rFonts w:ascii="Arial" w:hAnsi="Arial" w:cs="Arial"/>
          <w:sz w:val="20"/>
          <w:szCs w:val="20"/>
          <w:lang w:val="es-ES_tradnl"/>
        </w:rPr>
        <w:t>En este marco, las presentes Reglas de Operación deben garantizar que los recursos se apliquen efectivamente al cumplimiento de los objetivos y metas del Programa autorizado, en beneficio de la población guanajuatense que se activa físicamente mediante su asistencia a los diferentes espacios deportivos.</w:t>
      </w:r>
    </w:p>
    <w:p w:rsidR="00D36E8D" w:rsidRPr="008305A2" w:rsidRDefault="00D36E8D" w:rsidP="00D36E8D">
      <w:pPr>
        <w:spacing w:after="240" w:line="276" w:lineRule="auto"/>
        <w:jc w:val="both"/>
        <w:rPr>
          <w:rFonts w:ascii="Arial" w:hAnsi="Arial" w:cs="Arial"/>
          <w:sz w:val="20"/>
          <w:szCs w:val="20"/>
          <w:lang w:val="es-ES_tradnl"/>
        </w:rPr>
      </w:pPr>
      <w:r w:rsidRPr="008305A2">
        <w:rPr>
          <w:rFonts w:ascii="Arial" w:hAnsi="Arial" w:cs="Arial"/>
          <w:sz w:val="20"/>
          <w:szCs w:val="20"/>
          <w:lang w:val="es-ES_tradnl"/>
        </w:rPr>
        <w:t>Tiene como objetivo el plantear los lineamientos y la operación general del Programa Q0140 Equipamiento, Operación, Mantenimiento y Rehabilitación de Macrocentros Deportivos, que tiene por finalidad, realizar actividades de mantenimiento encaminadas a la conservación de las instalaciones deportivas como son: sustitución, rehabilitación y reparación de zonas dañadas, así como el reemplazo o adición de equipamiento deportivo para realizar diferentes disciplinas deportivas, en los diferentes centros deportivos de la CODE.</w:t>
      </w:r>
    </w:p>
    <w:p w:rsidR="00D36E8D" w:rsidRPr="008305A2" w:rsidRDefault="00D36E8D" w:rsidP="00D36E8D">
      <w:pPr>
        <w:widowControl w:val="0"/>
        <w:ind w:firstLine="708"/>
        <w:jc w:val="both"/>
        <w:rPr>
          <w:rFonts w:ascii="Arial" w:hAnsi="Arial" w:cs="Arial"/>
          <w:sz w:val="20"/>
          <w:szCs w:val="20"/>
        </w:rPr>
      </w:pPr>
      <w:r w:rsidRPr="008305A2">
        <w:rPr>
          <w:rFonts w:ascii="Arial" w:eastAsia="Arial" w:hAnsi="Arial" w:cs="Arial"/>
          <w:sz w:val="20"/>
          <w:szCs w:val="20"/>
        </w:rPr>
        <w:lastRenderedPageBreak/>
        <w:t>Por lo expuesto y con fundamento en las disposiciones legales citadas, he tenido a bien expedir el siguiente:</w:t>
      </w:r>
    </w:p>
    <w:p w:rsidR="00D36E8D" w:rsidRDefault="00D36E8D" w:rsidP="00D36E8D">
      <w:pPr>
        <w:jc w:val="both"/>
        <w:rPr>
          <w:rFonts w:ascii="Arial" w:hAnsi="Arial" w:cs="Arial"/>
          <w:sz w:val="20"/>
          <w:szCs w:val="20"/>
        </w:rPr>
      </w:pPr>
    </w:p>
    <w:p w:rsidR="00D36E8D" w:rsidRPr="008305A2" w:rsidRDefault="00D36E8D" w:rsidP="00D36E8D">
      <w:pPr>
        <w:jc w:val="both"/>
        <w:rPr>
          <w:rFonts w:ascii="Arial" w:hAnsi="Arial" w:cs="Arial"/>
          <w:sz w:val="20"/>
          <w:szCs w:val="20"/>
        </w:rPr>
      </w:pPr>
    </w:p>
    <w:p w:rsidR="00D36E8D" w:rsidRPr="008305A2" w:rsidRDefault="00D36E8D" w:rsidP="00D36E8D">
      <w:pPr>
        <w:jc w:val="center"/>
        <w:rPr>
          <w:rFonts w:ascii="Arial" w:hAnsi="Arial" w:cs="Arial"/>
          <w:b/>
          <w:bCs/>
          <w:sz w:val="20"/>
          <w:szCs w:val="20"/>
        </w:rPr>
      </w:pPr>
      <w:r w:rsidRPr="008305A2">
        <w:rPr>
          <w:rFonts w:ascii="Arial" w:hAnsi="Arial" w:cs="Arial"/>
          <w:b/>
          <w:bCs/>
          <w:sz w:val="20"/>
          <w:szCs w:val="20"/>
        </w:rPr>
        <w:t>A C U E R D O</w:t>
      </w:r>
    </w:p>
    <w:p w:rsidR="00D36E8D" w:rsidRPr="008305A2" w:rsidRDefault="00D36E8D" w:rsidP="00D36E8D">
      <w:pPr>
        <w:jc w:val="both"/>
        <w:rPr>
          <w:rFonts w:ascii="Arial" w:hAnsi="Arial" w:cs="Arial"/>
          <w:b/>
          <w:bCs/>
          <w:sz w:val="20"/>
          <w:szCs w:val="20"/>
        </w:rPr>
      </w:pPr>
    </w:p>
    <w:p w:rsidR="00D36E8D" w:rsidRPr="008305A2" w:rsidRDefault="00D36E8D" w:rsidP="00D36E8D">
      <w:pPr>
        <w:jc w:val="both"/>
        <w:rPr>
          <w:rFonts w:ascii="Arial" w:hAnsi="Arial" w:cs="Arial"/>
          <w:b/>
          <w:sz w:val="20"/>
          <w:szCs w:val="20"/>
        </w:rPr>
      </w:pPr>
      <w:r w:rsidRPr="008305A2">
        <w:rPr>
          <w:rFonts w:ascii="Arial" w:hAnsi="Arial" w:cs="Arial"/>
          <w:b/>
          <w:bCs/>
          <w:sz w:val="20"/>
          <w:szCs w:val="20"/>
        </w:rPr>
        <w:t>Artículo Único</w:t>
      </w:r>
      <w:r w:rsidRPr="008305A2">
        <w:rPr>
          <w:rFonts w:ascii="Arial" w:hAnsi="Arial" w:cs="Arial"/>
          <w:sz w:val="20"/>
          <w:szCs w:val="20"/>
        </w:rPr>
        <w:t>. Se expiden las Reglas de Operación del Programa</w:t>
      </w:r>
      <w:r>
        <w:rPr>
          <w:rFonts w:ascii="Arial" w:hAnsi="Arial" w:cs="Arial"/>
          <w:sz w:val="20"/>
          <w:szCs w:val="20"/>
        </w:rPr>
        <w:t xml:space="preserve"> </w:t>
      </w:r>
      <w:r w:rsidRPr="008305A2">
        <w:rPr>
          <w:rFonts w:ascii="Arial" w:hAnsi="Arial" w:cs="Arial"/>
          <w:sz w:val="20"/>
          <w:szCs w:val="20"/>
        </w:rPr>
        <w:t>Equipamiento, Operación, Mantenimiento y Rehabilitación de Macrocentros Deportivos para el Ejercicio Fiscal de 2020, para quedar en los siguientes términos:</w:t>
      </w:r>
    </w:p>
    <w:p w:rsidR="00D36E8D" w:rsidRDefault="00D36E8D" w:rsidP="00D36E8D">
      <w:pPr>
        <w:jc w:val="center"/>
        <w:rPr>
          <w:rFonts w:ascii="Arial" w:hAnsi="Arial" w:cs="Arial"/>
          <w:sz w:val="20"/>
          <w:szCs w:val="20"/>
        </w:rPr>
      </w:pPr>
    </w:p>
    <w:p w:rsidR="00D36E8D" w:rsidRDefault="00D36E8D" w:rsidP="00D36E8D">
      <w:pPr>
        <w:jc w:val="center"/>
        <w:rPr>
          <w:rFonts w:ascii="Arial" w:hAnsi="Arial" w:cs="Arial"/>
          <w:sz w:val="20"/>
          <w:szCs w:val="20"/>
        </w:rPr>
      </w:pPr>
    </w:p>
    <w:p w:rsidR="00D36E8D" w:rsidRPr="008305A2" w:rsidRDefault="00D36E8D" w:rsidP="00D36E8D">
      <w:pPr>
        <w:jc w:val="center"/>
        <w:rPr>
          <w:rFonts w:ascii="Arial" w:hAnsi="Arial" w:cs="Arial"/>
          <w:sz w:val="20"/>
          <w:szCs w:val="20"/>
        </w:rPr>
      </w:pPr>
    </w:p>
    <w:p w:rsidR="00D36E8D" w:rsidRPr="008305A2" w:rsidRDefault="00D36E8D" w:rsidP="00D36E8D">
      <w:pPr>
        <w:jc w:val="center"/>
        <w:rPr>
          <w:rFonts w:ascii="Arial" w:hAnsi="Arial" w:cs="Arial"/>
          <w:b/>
          <w:sz w:val="20"/>
          <w:szCs w:val="20"/>
        </w:rPr>
      </w:pPr>
      <w:r w:rsidRPr="008305A2">
        <w:rPr>
          <w:rFonts w:ascii="Arial" w:hAnsi="Arial" w:cs="Arial"/>
          <w:b/>
          <w:sz w:val="20"/>
          <w:szCs w:val="20"/>
        </w:rPr>
        <w:t>REGLAS DE OPER</w:t>
      </w:r>
      <w:r w:rsidR="002F0243">
        <w:rPr>
          <w:rFonts w:ascii="Arial" w:hAnsi="Arial" w:cs="Arial"/>
          <w:b/>
          <w:sz w:val="20"/>
          <w:szCs w:val="20"/>
        </w:rPr>
        <w:t xml:space="preserve">ACIÓN DEL PROGRAMAEQUIPAMIENTO, </w:t>
      </w:r>
      <w:r w:rsidRPr="008305A2">
        <w:rPr>
          <w:rFonts w:ascii="Arial" w:hAnsi="Arial" w:cs="Arial"/>
          <w:b/>
          <w:sz w:val="20"/>
          <w:szCs w:val="20"/>
        </w:rPr>
        <w:t>OPERACIÓN, MANTENIMIENTO Y REHABILITACIÓN DE MACROCENTROS DEPORTIVOS 2020</w:t>
      </w:r>
    </w:p>
    <w:p w:rsidR="00D36E8D" w:rsidRDefault="00D36E8D" w:rsidP="00D36E8D">
      <w:pPr>
        <w:jc w:val="center"/>
        <w:rPr>
          <w:rFonts w:ascii="Arial" w:hAnsi="Arial" w:cs="Arial"/>
          <w:b/>
          <w:sz w:val="20"/>
          <w:szCs w:val="20"/>
        </w:rPr>
      </w:pPr>
    </w:p>
    <w:p w:rsidR="00D36E8D" w:rsidRDefault="00D36E8D" w:rsidP="00D36E8D">
      <w:pPr>
        <w:jc w:val="center"/>
        <w:rPr>
          <w:rFonts w:ascii="Arial" w:hAnsi="Arial" w:cs="Arial"/>
          <w:b/>
          <w:sz w:val="20"/>
          <w:szCs w:val="20"/>
        </w:rPr>
      </w:pPr>
    </w:p>
    <w:p w:rsidR="00D36E8D" w:rsidRDefault="00D36E8D" w:rsidP="00D36E8D">
      <w:pPr>
        <w:jc w:val="center"/>
        <w:rPr>
          <w:rFonts w:ascii="Arial" w:hAnsi="Arial" w:cs="Arial"/>
          <w:b/>
          <w:sz w:val="20"/>
          <w:szCs w:val="20"/>
        </w:rPr>
      </w:pPr>
    </w:p>
    <w:p w:rsidR="00D36E8D" w:rsidRPr="008305A2" w:rsidRDefault="00D36E8D" w:rsidP="00D36E8D">
      <w:pPr>
        <w:jc w:val="center"/>
        <w:rPr>
          <w:rFonts w:ascii="Arial" w:hAnsi="Arial" w:cs="Arial"/>
          <w:b/>
          <w:sz w:val="20"/>
          <w:szCs w:val="20"/>
        </w:rPr>
      </w:pPr>
    </w:p>
    <w:p w:rsidR="00D36E8D" w:rsidRPr="008305A2" w:rsidRDefault="00D36E8D" w:rsidP="00D36E8D">
      <w:pPr>
        <w:pStyle w:val="Sinespaciado"/>
        <w:jc w:val="center"/>
        <w:rPr>
          <w:rFonts w:ascii="Arial" w:hAnsi="Arial" w:cs="Arial"/>
          <w:b/>
          <w:sz w:val="20"/>
          <w:szCs w:val="20"/>
        </w:rPr>
      </w:pPr>
      <w:r w:rsidRPr="008305A2">
        <w:rPr>
          <w:rFonts w:ascii="Arial" w:hAnsi="Arial" w:cs="Arial"/>
          <w:b/>
          <w:sz w:val="20"/>
          <w:szCs w:val="20"/>
        </w:rPr>
        <w:t>Capítulo I</w:t>
      </w:r>
    </w:p>
    <w:p w:rsidR="00D36E8D" w:rsidRPr="008305A2" w:rsidRDefault="00D36E8D" w:rsidP="00D36E8D">
      <w:pPr>
        <w:pStyle w:val="Sinespaciado"/>
        <w:jc w:val="center"/>
        <w:rPr>
          <w:rFonts w:ascii="Arial" w:hAnsi="Arial" w:cs="Arial"/>
          <w:b/>
          <w:sz w:val="20"/>
          <w:szCs w:val="20"/>
        </w:rPr>
      </w:pPr>
      <w:r w:rsidRPr="008305A2">
        <w:rPr>
          <w:rFonts w:ascii="Arial" w:hAnsi="Arial" w:cs="Arial"/>
          <w:b/>
          <w:sz w:val="20"/>
          <w:szCs w:val="20"/>
        </w:rPr>
        <w:t>Disposiciones generales</w:t>
      </w:r>
    </w:p>
    <w:p w:rsidR="00D36E8D" w:rsidRPr="008305A2" w:rsidRDefault="00D36E8D" w:rsidP="00D36E8D">
      <w:pPr>
        <w:pStyle w:val="Sinespaciado"/>
        <w:jc w:val="center"/>
        <w:rPr>
          <w:rFonts w:ascii="Arial" w:hAnsi="Arial" w:cs="Arial"/>
          <w:b/>
          <w:sz w:val="20"/>
          <w:szCs w:val="20"/>
        </w:rPr>
      </w:pPr>
    </w:p>
    <w:p w:rsidR="00D36E8D" w:rsidRPr="008305A2" w:rsidRDefault="00D36E8D" w:rsidP="00D36E8D">
      <w:pPr>
        <w:pStyle w:val="Sinespaciado"/>
        <w:jc w:val="right"/>
        <w:rPr>
          <w:rFonts w:ascii="Arial" w:hAnsi="Arial" w:cs="Arial"/>
          <w:b/>
          <w:sz w:val="20"/>
          <w:szCs w:val="20"/>
        </w:rPr>
      </w:pPr>
      <w:r w:rsidRPr="008305A2">
        <w:rPr>
          <w:rFonts w:ascii="Arial" w:hAnsi="Arial" w:cs="Arial"/>
          <w:b/>
          <w:sz w:val="20"/>
          <w:szCs w:val="20"/>
        </w:rPr>
        <w:t xml:space="preserve">Objeto de las reglas </w:t>
      </w:r>
    </w:p>
    <w:p w:rsidR="00D36E8D" w:rsidRPr="008305A2" w:rsidRDefault="00D36E8D" w:rsidP="00D36E8D">
      <w:pPr>
        <w:jc w:val="both"/>
        <w:rPr>
          <w:rFonts w:ascii="Arial" w:hAnsi="Arial" w:cs="Arial"/>
          <w:sz w:val="20"/>
          <w:szCs w:val="20"/>
        </w:rPr>
      </w:pPr>
      <w:r w:rsidRPr="008305A2">
        <w:rPr>
          <w:rFonts w:ascii="Arial" w:hAnsi="Arial" w:cs="Arial"/>
          <w:b/>
          <w:sz w:val="20"/>
          <w:szCs w:val="20"/>
        </w:rPr>
        <w:t xml:space="preserve">Artículo 1. </w:t>
      </w:r>
      <w:r w:rsidRPr="008305A2">
        <w:rPr>
          <w:rFonts w:ascii="Arial" w:hAnsi="Arial" w:cs="Arial"/>
          <w:sz w:val="20"/>
          <w:szCs w:val="20"/>
        </w:rPr>
        <w:t>Las presentes Reglas de Operación son de orden público e interés social y tienen por objeto establecer las bases, criterios y procesos del Programa Q140Equipamiento, Operación, Mantenimiento y Rehabilitación de Macrocentros Deportivos.</w:t>
      </w:r>
    </w:p>
    <w:p w:rsidR="00D36E8D" w:rsidRDefault="00D36E8D" w:rsidP="00D36E8D">
      <w:pPr>
        <w:spacing w:after="0"/>
        <w:jc w:val="right"/>
        <w:rPr>
          <w:rFonts w:ascii="Arial" w:hAnsi="Arial" w:cs="Arial"/>
          <w:b/>
          <w:sz w:val="20"/>
          <w:szCs w:val="20"/>
        </w:rPr>
      </w:pPr>
    </w:p>
    <w:p w:rsidR="00D36E8D" w:rsidRDefault="00D36E8D" w:rsidP="00D36E8D">
      <w:pPr>
        <w:spacing w:after="0"/>
        <w:jc w:val="right"/>
        <w:rPr>
          <w:rFonts w:ascii="Arial" w:hAnsi="Arial" w:cs="Arial"/>
          <w:b/>
          <w:sz w:val="20"/>
          <w:szCs w:val="20"/>
        </w:rPr>
      </w:pPr>
    </w:p>
    <w:p w:rsidR="00D36E8D" w:rsidRPr="008305A2" w:rsidRDefault="00D36E8D" w:rsidP="00D36E8D">
      <w:pPr>
        <w:spacing w:after="0"/>
        <w:jc w:val="right"/>
        <w:rPr>
          <w:rFonts w:ascii="Arial" w:hAnsi="Arial" w:cs="Arial"/>
          <w:b/>
          <w:sz w:val="20"/>
          <w:szCs w:val="20"/>
        </w:rPr>
      </w:pPr>
      <w:r w:rsidRPr="008305A2">
        <w:rPr>
          <w:rFonts w:ascii="Arial" w:hAnsi="Arial" w:cs="Arial"/>
          <w:b/>
          <w:sz w:val="20"/>
          <w:szCs w:val="20"/>
        </w:rPr>
        <w:t>Glosario</w:t>
      </w:r>
    </w:p>
    <w:p w:rsidR="00D36E8D" w:rsidRPr="008305A2" w:rsidRDefault="00D36E8D" w:rsidP="00D36E8D">
      <w:pPr>
        <w:spacing w:after="0"/>
        <w:jc w:val="both"/>
        <w:rPr>
          <w:rFonts w:ascii="Arial" w:hAnsi="Arial" w:cs="Arial"/>
          <w:sz w:val="20"/>
          <w:szCs w:val="20"/>
        </w:rPr>
      </w:pPr>
      <w:r w:rsidRPr="008305A2">
        <w:rPr>
          <w:rFonts w:ascii="Arial" w:hAnsi="Arial" w:cs="Arial"/>
          <w:b/>
          <w:sz w:val="20"/>
          <w:szCs w:val="20"/>
        </w:rPr>
        <w:t xml:space="preserve">Artículo 2. </w:t>
      </w:r>
      <w:r w:rsidRPr="008305A2">
        <w:rPr>
          <w:rFonts w:ascii="Arial" w:hAnsi="Arial" w:cs="Arial"/>
          <w:sz w:val="20"/>
          <w:szCs w:val="20"/>
        </w:rPr>
        <w:t>Para los efectos de las presentes Reglas de Operación se entenderá por:</w:t>
      </w:r>
    </w:p>
    <w:p w:rsidR="00D36E8D" w:rsidRPr="008305A2" w:rsidRDefault="00D36E8D" w:rsidP="00D36E8D">
      <w:pPr>
        <w:pStyle w:val="Prrafodelista"/>
        <w:jc w:val="both"/>
        <w:rPr>
          <w:rFonts w:ascii="Arial" w:hAnsi="Arial" w:cs="Arial"/>
          <w:sz w:val="20"/>
          <w:szCs w:val="20"/>
        </w:rPr>
      </w:pPr>
      <w:r>
        <w:rPr>
          <w:rFonts w:ascii="Arial" w:hAnsi="Arial" w:cs="Arial"/>
          <w:sz w:val="20"/>
          <w:szCs w:val="20"/>
        </w:rPr>
        <w:t xml:space="preserve"> </w:t>
      </w:r>
    </w:p>
    <w:p w:rsidR="00D36E8D" w:rsidRPr="008305A2" w:rsidRDefault="00D36E8D" w:rsidP="006624B9">
      <w:pPr>
        <w:pStyle w:val="Prrafodelista"/>
        <w:numPr>
          <w:ilvl w:val="0"/>
          <w:numId w:val="1"/>
        </w:numPr>
        <w:spacing w:after="0" w:line="240" w:lineRule="auto"/>
        <w:ind w:left="720"/>
        <w:jc w:val="both"/>
        <w:rPr>
          <w:rFonts w:ascii="Arial" w:hAnsi="Arial" w:cs="Arial"/>
          <w:sz w:val="20"/>
          <w:szCs w:val="20"/>
        </w:rPr>
      </w:pPr>
      <w:r w:rsidRPr="008305A2">
        <w:rPr>
          <w:rFonts w:ascii="Arial" w:hAnsi="Arial" w:cs="Arial"/>
          <w:b/>
          <w:sz w:val="20"/>
          <w:szCs w:val="20"/>
        </w:rPr>
        <w:t>Área Administrativa responsable.</w:t>
      </w:r>
      <w:r>
        <w:rPr>
          <w:rFonts w:ascii="Arial" w:hAnsi="Arial" w:cs="Arial"/>
          <w:b/>
          <w:sz w:val="20"/>
          <w:szCs w:val="20"/>
        </w:rPr>
        <w:t xml:space="preserve"> </w:t>
      </w:r>
      <w:r w:rsidRPr="008305A2">
        <w:rPr>
          <w:rFonts w:ascii="Arial" w:hAnsi="Arial" w:cs="Arial"/>
          <w:sz w:val="20"/>
          <w:szCs w:val="20"/>
        </w:rPr>
        <w:t>Dirección de Operación y Aprovechamiento de Espacios Deportivos;</w:t>
      </w:r>
    </w:p>
    <w:p w:rsidR="00D36E8D" w:rsidRPr="008305A2" w:rsidRDefault="00D36E8D" w:rsidP="00D36E8D">
      <w:pPr>
        <w:pStyle w:val="Prrafodelista"/>
        <w:spacing w:line="240" w:lineRule="auto"/>
        <w:jc w:val="both"/>
        <w:rPr>
          <w:rFonts w:ascii="Arial" w:hAnsi="Arial" w:cs="Arial"/>
          <w:sz w:val="20"/>
          <w:szCs w:val="20"/>
        </w:rPr>
      </w:pPr>
    </w:p>
    <w:p w:rsidR="00D36E8D" w:rsidRPr="008305A2" w:rsidRDefault="00D36E8D" w:rsidP="006624B9">
      <w:pPr>
        <w:pStyle w:val="Prrafodelista"/>
        <w:numPr>
          <w:ilvl w:val="0"/>
          <w:numId w:val="1"/>
        </w:numPr>
        <w:spacing w:line="240" w:lineRule="auto"/>
        <w:ind w:left="720"/>
        <w:jc w:val="both"/>
        <w:rPr>
          <w:rFonts w:ascii="Arial" w:hAnsi="Arial" w:cs="Arial"/>
          <w:sz w:val="20"/>
          <w:szCs w:val="20"/>
        </w:rPr>
      </w:pPr>
      <w:r w:rsidRPr="008305A2">
        <w:rPr>
          <w:rFonts w:ascii="Arial" w:hAnsi="Arial" w:cs="Arial"/>
          <w:b/>
          <w:sz w:val="20"/>
          <w:szCs w:val="20"/>
        </w:rPr>
        <w:t>CODE.</w:t>
      </w:r>
      <w:r w:rsidRPr="008305A2">
        <w:rPr>
          <w:rFonts w:ascii="Arial" w:hAnsi="Arial" w:cs="Arial"/>
          <w:sz w:val="20"/>
          <w:szCs w:val="20"/>
        </w:rPr>
        <w:t xml:space="preserve"> La Comisión de Deporte del Estado de Guanajuato;</w:t>
      </w:r>
    </w:p>
    <w:p w:rsidR="00D36E8D" w:rsidRPr="008305A2" w:rsidRDefault="00D36E8D" w:rsidP="006624B9">
      <w:pPr>
        <w:numPr>
          <w:ilvl w:val="0"/>
          <w:numId w:val="1"/>
        </w:numPr>
        <w:spacing w:after="0" w:line="240" w:lineRule="auto"/>
        <w:ind w:left="720"/>
        <w:contextualSpacing/>
        <w:jc w:val="both"/>
        <w:rPr>
          <w:rFonts w:ascii="Arial" w:eastAsia="Arial" w:hAnsi="Arial" w:cs="Arial"/>
          <w:sz w:val="20"/>
          <w:szCs w:val="20"/>
        </w:rPr>
      </w:pPr>
      <w:r w:rsidRPr="008305A2">
        <w:rPr>
          <w:rFonts w:ascii="Arial" w:hAnsi="Arial" w:cs="Arial"/>
          <w:b/>
          <w:sz w:val="20"/>
          <w:szCs w:val="20"/>
          <w:lang w:val="es-ES_tradnl"/>
        </w:rPr>
        <w:t xml:space="preserve">Contraloría Social. </w:t>
      </w:r>
      <w:r w:rsidRPr="008305A2">
        <w:rPr>
          <w:rFonts w:ascii="Arial" w:hAnsi="Arial" w:cs="Arial"/>
          <w:sz w:val="20"/>
          <w:szCs w:val="20"/>
          <w:lang w:val="es-ES_tradnl"/>
        </w:rPr>
        <w:t xml:space="preserve">Es la participación de los beneficiarios de los Programas sociales estatales u otros interesados, ya sea de forma organizada o independiente, en la vigilancia, seguimiento y evaluación de dichos Programas, el cumplimiento de las metas y acciones </w:t>
      </w:r>
      <w:r w:rsidRPr="008305A2">
        <w:rPr>
          <w:rFonts w:ascii="Arial" w:hAnsi="Arial" w:cs="Arial"/>
          <w:sz w:val="20"/>
          <w:szCs w:val="20"/>
          <w:lang w:val="es-ES_tradnl"/>
        </w:rPr>
        <w:lastRenderedPageBreak/>
        <w:t>comprometidos en estos, la correcta aplicación de los recursos asignados a los mismos, así como del adecuado actuar de los servidores públicos responsables de estos;</w:t>
      </w:r>
    </w:p>
    <w:p w:rsidR="00D36E8D" w:rsidRPr="008305A2" w:rsidRDefault="00D36E8D" w:rsidP="00D36E8D">
      <w:pPr>
        <w:pStyle w:val="Prrafodelista"/>
        <w:spacing w:line="240" w:lineRule="auto"/>
        <w:rPr>
          <w:rFonts w:ascii="Arial" w:hAnsi="Arial" w:cs="Arial"/>
          <w:sz w:val="20"/>
          <w:szCs w:val="20"/>
        </w:rPr>
      </w:pPr>
    </w:p>
    <w:p w:rsidR="00D36E8D" w:rsidRPr="008305A2" w:rsidRDefault="00D36E8D" w:rsidP="006624B9">
      <w:pPr>
        <w:pStyle w:val="Prrafodelista"/>
        <w:numPr>
          <w:ilvl w:val="0"/>
          <w:numId w:val="1"/>
        </w:numPr>
        <w:spacing w:line="240" w:lineRule="auto"/>
        <w:ind w:left="720"/>
        <w:jc w:val="both"/>
        <w:rPr>
          <w:rFonts w:ascii="Arial" w:hAnsi="Arial" w:cs="Arial"/>
          <w:sz w:val="20"/>
          <w:szCs w:val="20"/>
        </w:rPr>
      </w:pPr>
      <w:r w:rsidRPr="008305A2">
        <w:rPr>
          <w:rFonts w:ascii="Arial" w:hAnsi="Arial" w:cs="Arial"/>
          <w:b/>
          <w:sz w:val="20"/>
          <w:szCs w:val="20"/>
        </w:rPr>
        <w:t>Programa.</w:t>
      </w:r>
      <w:r>
        <w:rPr>
          <w:rFonts w:ascii="Arial" w:hAnsi="Arial" w:cs="Arial"/>
          <w:b/>
          <w:sz w:val="20"/>
          <w:szCs w:val="20"/>
        </w:rPr>
        <w:t xml:space="preserve"> </w:t>
      </w:r>
      <w:r w:rsidRPr="008305A2">
        <w:rPr>
          <w:rFonts w:ascii="Arial" w:hAnsi="Arial" w:cs="Arial"/>
          <w:sz w:val="20"/>
          <w:szCs w:val="20"/>
        </w:rPr>
        <w:t>Equipamiento, Operación, Mantenimiento y Rehabilitación de Macrocentros Deportivos; y</w:t>
      </w:r>
    </w:p>
    <w:p w:rsidR="00D36E8D" w:rsidRPr="008305A2" w:rsidRDefault="00D36E8D" w:rsidP="00D36E8D">
      <w:pPr>
        <w:pStyle w:val="Prrafodelista"/>
        <w:rPr>
          <w:rFonts w:ascii="Arial" w:hAnsi="Arial" w:cs="Arial"/>
          <w:sz w:val="20"/>
          <w:szCs w:val="20"/>
        </w:rPr>
      </w:pPr>
    </w:p>
    <w:p w:rsidR="00D36E8D" w:rsidRPr="008305A2" w:rsidRDefault="00D36E8D" w:rsidP="006624B9">
      <w:pPr>
        <w:pStyle w:val="Prrafodelista"/>
        <w:numPr>
          <w:ilvl w:val="0"/>
          <w:numId w:val="1"/>
        </w:numPr>
        <w:spacing w:line="240" w:lineRule="auto"/>
        <w:ind w:left="720"/>
        <w:jc w:val="both"/>
        <w:rPr>
          <w:rFonts w:ascii="Arial" w:hAnsi="Arial" w:cs="Arial"/>
          <w:sz w:val="20"/>
          <w:szCs w:val="20"/>
        </w:rPr>
      </w:pPr>
      <w:r w:rsidRPr="008305A2">
        <w:rPr>
          <w:rFonts w:ascii="Arial" w:hAnsi="Arial" w:cs="Arial"/>
          <w:b/>
          <w:sz w:val="20"/>
          <w:szCs w:val="20"/>
        </w:rPr>
        <w:t>Titular de la Dirección General.</w:t>
      </w:r>
      <w:r w:rsidRPr="008305A2">
        <w:rPr>
          <w:rFonts w:ascii="Arial" w:hAnsi="Arial" w:cs="Arial"/>
          <w:sz w:val="20"/>
          <w:szCs w:val="20"/>
        </w:rPr>
        <w:t xml:space="preserve">  Mujer u Hombre que se ostente como Titular de la Dirección General de la Comisión de Deporte del Estado de Guanajuato.</w:t>
      </w:r>
    </w:p>
    <w:p w:rsidR="00D36E8D" w:rsidRDefault="00D36E8D" w:rsidP="00D36E8D">
      <w:pPr>
        <w:spacing w:after="0"/>
        <w:jc w:val="right"/>
        <w:rPr>
          <w:rFonts w:ascii="Arial" w:hAnsi="Arial" w:cs="Arial"/>
          <w:b/>
          <w:sz w:val="20"/>
          <w:szCs w:val="20"/>
        </w:rPr>
      </w:pPr>
    </w:p>
    <w:p w:rsidR="00D36E8D" w:rsidRDefault="00D36E8D" w:rsidP="00D36E8D">
      <w:pPr>
        <w:spacing w:after="0"/>
        <w:jc w:val="right"/>
        <w:rPr>
          <w:rFonts w:ascii="Arial" w:hAnsi="Arial" w:cs="Arial"/>
          <w:b/>
          <w:sz w:val="20"/>
          <w:szCs w:val="20"/>
        </w:rPr>
      </w:pPr>
    </w:p>
    <w:p w:rsidR="00D36E8D" w:rsidRPr="008305A2" w:rsidRDefault="00D36E8D" w:rsidP="00D36E8D">
      <w:pPr>
        <w:spacing w:after="0"/>
        <w:jc w:val="right"/>
        <w:rPr>
          <w:rFonts w:ascii="Arial" w:hAnsi="Arial" w:cs="Arial"/>
          <w:b/>
          <w:sz w:val="20"/>
          <w:szCs w:val="20"/>
        </w:rPr>
      </w:pPr>
      <w:r w:rsidRPr="008305A2">
        <w:rPr>
          <w:rFonts w:ascii="Arial" w:hAnsi="Arial" w:cs="Arial"/>
          <w:b/>
          <w:sz w:val="20"/>
          <w:szCs w:val="20"/>
        </w:rPr>
        <w:t>Población objetivo</w:t>
      </w:r>
    </w:p>
    <w:p w:rsidR="00D36E8D" w:rsidRPr="008305A2" w:rsidRDefault="00D36E8D" w:rsidP="00D36E8D">
      <w:pPr>
        <w:spacing w:after="0"/>
        <w:jc w:val="both"/>
        <w:rPr>
          <w:rFonts w:ascii="Arial" w:hAnsi="Arial" w:cs="Arial"/>
          <w:sz w:val="20"/>
          <w:szCs w:val="20"/>
        </w:rPr>
      </w:pPr>
      <w:r w:rsidRPr="008305A2">
        <w:rPr>
          <w:rFonts w:ascii="Arial" w:hAnsi="Arial" w:cs="Arial"/>
          <w:b/>
          <w:bCs/>
          <w:sz w:val="20"/>
          <w:szCs w:val="20"/>
        </w:rPr>
        <w:t>Artículo 3.</w:t>
      </w:r>
      <w:r w:rsidRPr="008305A2">
        <w:rPr>
          <w:rStyle w:val="apple-converted-space"/>
          <w:rFonts w:ascii="Arial" w:hAnsi="Arial" w:cs="Arial"/>
          <w:sz w:val="20"/>
          <w:szCs w:val="20"/>
        </w:rPr>
        <w:t> </w:t>
      </w:r>
      <w:r w:rsidRPr="008305A2">
        <w:rPr>
          <w:rFonts w:ascii="Arial" w:hAnsi="Arial" w:cs="Arial"/>
          <w:sz w:val="20"/>
          <w:szCs w:val="20"/>
        </w:rPr>
        <w:t>Podrán participar en el Programa</w:t>
      </w:r>
      <w:r>
        <w:rPr>
          <w:rFonts w:ascii="Arial" w:hAnsi="Arial" w:cs="Arial"/>
          <w:sz w:val="20"/>
          <w:szCs w:val="20"/>
        </w:rPr>
        <w:t xml:space="preserve"> </w:t>
      </w:r>
      <w:r w:rsidRPr="008305A2">
        <w:rPr>
          <w:rFonts w:ascii="Arial" w:hAnsi="Arial" w:cs="Arial"/>
          <w:sz w:val="20"/>
          <w:szCs w:val="20"/>
        </w:rPr>
        <w:t>toda la población guanajuatense que acude a los centros deportivos a realizar actividad física.</w:t>
      </w:r>
    </w:p>
    <w:p w:rsidR="00D36E8D" w:rsidRPr="008305A2" w:rsidRDefault="00D36E8D" w:rsidP="00D36E8D">
      <w:pPr>
        <w:spacing w:after="0"/>
        <w:jc w:val="both"/>
        <w:rPr>
          <w:rFonts w:ascii="Arial" w:hAnsi="Arial" w:cs="Arial"/>
          <w:sz w:val="20"/>
          <w:szCs w:val="20"/>
        </w:rPr>
      </w:pPr>
    </w:p>
    <w:p w:rsidR="00D36E8D" w:rsidRDefault="00D36E8D" w:rsidP="00D36E8D">
      <w:pPr>
        <w:spacing w:after="0"/>
        <w:jc w:val="right"/>
        <w:rPr>
          <w:rFonts w:ascii="Arial" w:hAnsi="Arial" w:cs="Arial"/>
          <w:b/>
          <w:sz w:val="20"/>
          <w:szCs w:val="20"/>
        </w:rPr>
      </w:pPr>
    </w:p>
    <w:p w:rsidR="00D36E8D" w:rsidRPr="008305A2" w:rsidRDefault="00D36E8D" w:rsidP="00D36E8D">
      <w:pPr>
        <w:spacing w:after="0"/>
        <w:jc w:val="right"/>
        <w:rPr>
          <w:rFonts w:ascii="Arial" w:hAnsi="Arial" w:cs="Arial"/>
          <w:b/>
          <w:sz w:val="20"/>
          <w:szCs w:val="20"/>
        </w:rPr>
      </w:pPr>
      <w:r w:rsidRPr="008305A2">
        <w:rPr>
          <w:rFonts w:ascii="Arial" w:hAnsi="Arial" w:cs="Arial"/>
          <w:b/>
          <w:sz w:val="20"/>
          <w:szCs w:val="20"/>
        </w:rPr>
        <w:t>Objetivo del programa</w:t>
      </w:r>
    </w:p>
    <w:p w:rsidR="00D36E8D" w:rsidRPr="008305A2" w:rsidRDefault="00D36E8D" w:rsidP="00D36E8D">
      <w:pPr>
        <w:jc w:val="both"/>
        <w:rPr>
          <w:rFonts w:ascii="Arial" w:hAnsi="Arial" w:cs="Arial"/>
          <w:sz w:val="20"/>
          <w:szCs w:val="20"/>
        </w:rPr>
      </w:pPr>
      <w:r w:rsidRPr="008305A2">
        <w:rPr>
          <w:rFonts w:ascii="Arial" w:hAnsi="Arial" w:cs="Arial"/>
          <w:b/>
          <w:sz w:val="20"/>
          <w:szCs w:val="20"/>
        </w:rPr>
        <w:t xml:space="preserve">Artículo 4.  </w:t>
      </w:r>
      <w:r w:rsidRPr="008305A2">
        <w:rPr>
          <w:rFonts w:ascii="Arial" w:hAnsi="Arial" w:cs="Arial"/>
          <w:sz w:val="20"/>
          <w:szCs w:val="20"/>
        </w:rPr>
        <w:t>El objetivo del Programa es</w:t>
      </w:r>
      <w:r w:rsidRPr="008305A2">
        <w:rPr>
          <w:rFonts w:ascii="Arial" w:hAnsi="Arial" w:cs="Arial"/>
          <w:sz w:val="20"/>
          <w:szCs w:val="20"/>
          <w:lang w:val="es-ES_tradnl"/>
        </w:rPr>
        <w:t>realizar las reparaciones y equipamientos necesarios de las instalaciones deportivas con el fin de brindar un buen servicio a la población y así contar con instalaciones deportivas adecuadas y equipadas para realizar actividades físicas, ya sean de rutina, alto rendimiento o recreativas para la población guanajuatense.</w:t>
      </w:r>
    </w:p>
    <w:p w:rsidR="00D36E8D" w:rsidRDefault="00D36E8D" w:rsidP="00D36E8D">
      <w:pPr>
        <w:spacing w:after="0"/>
        <w:jc w:val="right"/>
        <w:rPr>
          <w:rFonts w:ascii="Arial" w:hAnsi="Arial" w:cs="Arial"/>
          <w:b/>
          <w:sz w:val="20"/>
          <w:szCs w:val="20"/>
        </w:rPr>
      </w:pPr>
      <w:bookmarkStart w:id="2" w:name="OLE_LINK1"/>
      <w:bookmarkStart w:id="3" w:name="OLE_LINK2"/>
    </w:p>
    <w:p w:rsidR="00D36E8D" w:rsidRPr="008305A2" w:rsidRDefault="00D36E8D" w:rsidP="00D36E8D">
      <w:pPr>
        <w:spacing w:after="0"/>
        <w:jc w:val="right"/>
        <w:rPr>
          <w:rFonts w:ascii="Arial" w:hAnsi="Arial" w:cs="Arial"/>
          <w:b/>
          <w:sz w:val="20"/>
          <w:szCs w:val="20"/>
        </w:rPr>
      </w:pPr>
      <w:r w:rsidRPr="008305A2">
        <w:rPr>
          <w:rFonts w:ascii="Arial" w:hAnsi="Arial" w:cs="Arial"/>
          <w:b/>
          <w:sz w:val="20"/>
          <w:szCs w:val="20"/>
        </w:rPr>
        <w:t>Presupuesto del programa</w:t>
      </w:r>
    </w:p>
    <w:p w:rsidR="00D36E8D" w:rsidRPr="008305A2" w:rsidRDefault="00D36E8D" w:rsidP="00D36E8D">
      <w:pPr>
        <w:spacing w:after="0"/>
        <w:jc w:val="both"/>
        <w:rPr>
          <w:rFonts w:ascii="Arial" w:hAnsi="Arial" w:cs="Arial"/>
          <w:sz w:val="20"/>
          <w:szCs w:val="20"/>
        </w:rPr>
      </w:pPr>
      <w:r w:rsidRPr="008305A2">
        <w:rPr>
          <w:rFonts w:ascii="Arial" w:hAnsi="Arial" w:cs="Arial"/>
          <w:b/>
          <w:sz w:val="20"/>
          <w:szCs w:val="20"/>
        </w:rPr>
        <w:t>Artículo 5.</w:t>
      </w:r>
      <w:r w:rsidRPr="008305A2">
        <w:rPr>
          <w:rFonts w:ascii="Arial" w:hAnsi="Arial" w:cs="Arial"/>
          <w:sz w:val="20"/>
          <w:szCs w:val="20"/>
        </w:rPr>
        <w:t xml:space="preserve"> El total de recursos que conforman el Programa, importa una cantidad de $8000,000.00 ocho millones de pesos 00/100 m.n., conforme a lo establecido en la Ley de Presupuesto General de Egresos del Estado de Guanajuato para el Ejercicio Fiscal de 2020.</w:t>
      </w:r>
    </w:p>
    <w:bookmarkEnd w:id="2"/>
    <w:bookmarkEnd w:id="3"/>
    <w:p w:rsidR="00D36E8D" w:rsidRDefault="00D36E8D" w:rsidP="00D36E8D">
      <w:pPr>
        <w:spacing w:after="0"/>
        <w:jc w:val="right"/>
        <w:rPr>
          <w:rFonts w:ascii="Arial" w:hAnsi="Arial" w:cs="Arial"/>
          <w:b/>
          <w:sz w:val="20"/>
          <w:szCs w:val="20"/>
        </w:rPr>
      </w:pPr>
    </w:p>
    <w:p w:rsidR="00D36E8D" w:rsidRPr="008305A2" w:rsidRDefault="00D36E8D" w:rsidP="00D36E8D">
      <w:pPr>
        <w:spacing w:after="0"/>
        <w:jc w:val="right"/>
        <w:rPr>
          <w:rFonts w:ascii="Arial" w:hAnsi="Arial" w:cs="Arial"/>
          <w:b/>
          <w:sz w:val="20"/>
          <w:szCs w:val="20"/>
        </w:rPr>
      </w:pPr>
    </w:p>
    <w:p w:rsidR="00D36E8D" w:rsidRPr="008305A2" w:rsidRDefault="00D36E8D" w:rsidP="00D36E8D">
      <w:pPr>
        <w:spacing w:after="0"/>
        <w:jc w:val="right"/>
        <w:rPr>
          <w:rFonts w:ascii="Arial" w:hAnsi="Arial" w:cs="Arial"/>
          <w:b/>
          <w:sz w:val="20"/>
          <w:szCs w:val="20"/>
        </w:rPr>
      </w:pPr>
      <w:r w:rsidRPr="008305A2">
        <w:rPr>
          <w:rFonts w:ascii="Arial" w:hAnsi="Arial" w:cs="Arial"/>
          <w:b/>
          <w:sz w:val="20"/>
          <w:szCs w:val="20"/>
        </w:rPr>
        <w:t>Evaluación y metas del programa</w:t>
      </w:r>
    </w:p>
    <w:p w:rsidR="00D36E8D" w:rsidRPr="008305A2" w:rsidRDefault="00D36E8D" w:rsidP="00D36E8D">
      <w:pPr>
        <w:spacing w:after="0"/>
        <w:jc w:val="both"/>
        <w:rPr>
          <w:rFonts w:ascii="Arial" w:hAnsi="Arial" w:cs="Arial"/>
          <w:sz w:val="20"/>
          <w:szCs w:val="20"/>
        </w:rPr>
      </w:pPr>
      <w:r w:rsidRPr="008305A2">
        <w:rPr>
          <w:rFonts w:ascii="Arial" w:hAnsi="Arial" w:cs="Arial"/>
          <w:b/>
          <w:sz w:val="20"/>
          <w:szCs w:val="20"/>
        </w:rPr>
        <w:t>Artículo 6.</w:t>
      </w:r>
      <w:r w:rsidRPr="008305A2">
        <w:rPr>
          <w:rFonts w:ascii="Arial" w:hAnsi="Arial" w:cs="Arial"/>
          <w:sz w:val="20"/>
          <w:szCs w:val="20"/>
        </w:rPr>
        <w:t xml:space="preserve"> El Área Administrativa Responsable, evaluará el Programa estableciendo metas que tengan por objetivo impulsar el Programa, a través de los siguientes parámetros:</w:t>
      </w:r>
    </w:p>
    <w:p w:rsidR="00D36E8D" w:rsidRPr="008305A2" w:rsidRDefault="00D36E8D" w:rsidP="00D36E8D">
      <w:pPr>
        <w:pStyle w:val="Sinespaciado"/>
        <w:spacing w:line="480" w:lineRule="auto"/>
        <w:jc w:val="both"/>
        <w:rPr>
          <w:rFonts w:ascii="Arial" w:hAnsi="Arial" w:cs="Arial"/>
          <w:sz w:val="20"/>
          <w:szCs w:val="20"/>
          <w:highlight w:val="yellow"/>
        </w:rPr>
      </w:pPr>
    </w:p>
    <w:tbl>
      <w:tblPr>
        <w:tblW w:w="8931" w:type="dxa"/>
        <w:jc w:val="center"/>
        <w:tblLayout w:type="fixed"/>
        <w:tblCellMar>
          <w:left w:w="70" w:type="dxa"/>
          <w:right w:w="70" w:type="dxa"/>
        </w:tblCellMar>
        <w:tblLook w:val="04A0"/>
      </w:tblPr>
      <w:tblGrid>
        <w:gridCol w:w="1085"/>
        <w:gridCol w:w="3686"/>
        <w:gridCol w:w="2742"/>
        <w:gridCol w:w="1418"/>
      </w:tblGrid>
      <w:tr w:rsidR="00D36E8D" w:rsidRPr="008305A2" w:rsidTr="008A4AB2">
        <w:trPr>
          <w:trHeight w:val="705"/>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D36E8D" w:rsidRPr="008305A2" w:rsidRDefault="00D36E8D" w:rsidP="008A4AB2">
            <w:pPr>
              <w:spacing w:after="0" w:line="240" w:lineRule="auto"/>
              <w:jc w:val="center"/>
              <w:rPr>
                <w:rFonts w:ascii="Arial" w:eastAsia="Times New Roman" w:hAnsi="Arial" w:cs="Arial"/>
                <w:b/>
                <w:bCs/>
                <w:sz w:val="20"/>
                <w:szCs w:val="20"/>
              </w:rPr>
            </w:pPr>
            <w:r w:rsidRPr="008305A2">
              <w:rPr>
                <w:rFonts w:ascii="Arial" w:eastAsia="Times New Roman" w:hAnsi="Arial" w:cs="Arial"/>
                <w:b/>
                <w:bCs/>
                <w:sz w:val="20"/>
                <w:szCs w:val="20"/>
              </w:rPr>
              <w:t>Fracción</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E8D" w:rsidRPr="008305A2" w:rsidRDefault="00D36E8D" w:rsidP="008A4AB2">
            <w:pPr>
              <w:spacing w:after="0" w:line="240" w:lineRule="auto"/>
              <w:jc w:val="center"/>
              <w:rPr>
                <w:rFonts w:ascii="Arial" w:eastAsia="Times New Roman" w:hAnsi="Arial" w:cs="Arial"/>
                <w:b/>
                <w:bCs/>
                <w:sz w:val="20"/>
                <w:szCs w:val="20"/>
              </w:rPr>
            </w:pPr>
            <w:r w:rsidRPr="008305A2">
              <w:rPr>
                <w:rFonts w:ascii="Arial" w:eastAsia="Times New Roman" w:hAnsi="Arial" w:cs="Arial"/>
                <w:b/>
                <w:bCs/>
                <w:sz w:val="20"/>
                <w:szCs w:val="20"/>
              </w:rPr>
              <w:t>Indicador</w:t>
            </w:r>
          </w:p>
        </w:tc>
        <w:tc>
          <w:tcPr>
            <w:tcW w:w="2742" w:type="dxa"/>
            <w:tcBorders>
              <w:top w:val="single" w:sz="4" w:space="0" w:color="auto"/>
              <w:left w:val="nil"/>
              <w:bottom w:val="single" w:sz="4" w:space="0" w:color="auto"/>
              <w:right w:val="single" w:sz="4" w:space="0" w:color="auto"/>
            </w:tcBorders>
            <w:shd w:val="clear" w:color="auto" w:fill="auto"/>
            <w:noWrap/>
            <w:vAlign w:val="center"/>
            <w:hideMark/>
          </w:tcPr>
          <w:p w:rsidR="00D36E8D" w:rsidRPr="008305A2" w:rsidRDefault="00D36E8D" w:rsidP="008A4AB2">
            <w:pPr>
              <w:spacing w:after="0" w:line="240" w:lineRule="auto"/>
              <w:jc w:val="center"/>
              <w:rPr>
                <w:rFonts w:ascii="Arial" w:eastAsia="Times New Roman" w:hAnsi="Arial" w:cs="Arial"/>
                <w:b/>
                <w:bCs/>
                <w:sz w:val="20"/>
                <w:szCs w:val="20"/>
              </w:rPr>
            </w:pPr>
            <w:r w:rsidRPr="008305A2">
              <w:rPr>
                <w:rFonts w:ascii="Arial" w:eastAsia="Times New Roman" w:hAnsi="Arial" w:cs="Arial"/>
                <w:b/>
                <w:bCs/>
                <w:sz w:val="20"/>
                <w:szCs w:val="20"/>
              </w:rPr>
              <w:t>Unidad de Medida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36E8D" w:rsidRPr="008305A2" w:rsidRDefault="00D36E8D" w:rsidP="008A4AB2">
            <w:pPr>
              <w:spacing w:after="0" w:line="240" w:lineRule="auto"/>
              <w:jc w:val="center"/>
              <w:rPr>
                <w:rFonts w:ascii="Arial" w:eastAsia="Times New Roman" w:hAnsi="Arial" w:cs="Arial"/>
                <w:b/>
                <w:bCs/>
                <w:sz w:val="20"/>
                <w:szCs w:val="20"/>
              </w:rPr>
            </w:pPr>
            <w:r w:rsidRPr="008305A2">
              <w:rPr>
                <w:rFonts w:ascii="Arial" w:eastAsia="Times New Roman" w:hAnsi="Arial" w:cs="Arial"/>
                <w:b/>
                <w:bCs/>
                <w:sz w:val="20"/>
                <w:szCs w:val="20"/>
              </w:rPr>
              <w:t>Meta Proyectada</w:t>
            </w:r>
          </w:p>
        </w:tc>
      </w:tr>
      <w:tr w:rsidR="00D36E8D" w:rsidRPr="008305A2" w:rsidTr="008A4AB2">
        <w:trPr>
          <w:trHeight w:val="750"/>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D36E8D" w:rsidRPr="008305A2" w:rsidRDefault="00D36E8D" w:rsidP="008A4AB2">
            <w:pPr>
              <w:spacing w:after="0" w:line="240" w:lineRule="auto"/>
              <w:jc w:val="center"/>
              <w:rPr>
                <w:rFonts w:ascii="Arial" w:eastAsia="Times New Roman" w:hAnsi="Arial" w:cs="Arial"/>
                <w:b/>
                <w:sz w:val="20"/>
                <w:szCs w:val="20"/>
              </w:rPr>
            </w:pPr>
            <w:r w:rsidRPr="008305A2">
              <w:rPr>
                <w:rFonts w:ascii="Arial" w:eastAsia="Times New Roman" w:hAnsi="Arial" w:cs="Arial"/>
                <w:b/>
                <w:sz w:val="20"/>
                <w:szCs w:val="20"/>
              </w:rPr>
              <w:t>I</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D36E8D" w:rsidRPr="008305A2" w:rsidRDefault="00D36E8D" w:rsidP="008A4AB2">
            <w:pPr>
              <w:spacing w:after="0" w:line="240" w:lineRule="auto"/>
              <w:jc w:val="both"/>
              <w:rPr>
                <w:rFonts w:ascii="Arial" w:eastAsia="Times New Roman" w:hAnsi="Arial" w:cs="Arial"/>
                <w:sz w:val="20"/>
                <w:szCs w:val="20"/>
              </w:rPr>
            </w:pPr>
            <w:r w:rsidRPr="008305A2">
              <w:rPr>
                <w:rFonts w:ascii="Arial" w:eastAsia="Times New Roman" w:hAnsi="Arial" w:cs="Arial"/>
                <w:sz w:val="20"/>
                <w:szCs w:val="20"/>
              </w:rPr>
              <w:t>Rehabilitación de espacios deportivos</w:t>
            </w:r>
          </w:p>
        </w:tc>
        <w:tc>
          <w:tcPr>
            <w:tcW w:w="2742" w:type="dxa"/>
            <w:tcBorders>
              <w:top w:val="single" w:sz="4" w:space="0" w:color="auto"/>
              <w:left w:val="nil"/>
              <w:bottom w:val="single" w:sz="4" w:space="0" w:color="auto"/>
              <w:right w:val="single" w:sz="4" w:space="0" w:color="auto"/>
            </w:tcBorders>
            <w:shd w:val="clear" w:color="auto" w:fill="auto"/>
            <w:vAlign w:val="center"/>
          </w:tcPr>
          <w:p w:rsidR="00D36E8D" w:rsidRPr="008305A2" w:rsidRDefault="00D36E8D" w:rsidP="008A4AB2">
            <w:pPr>
              <w:spacing w:after="0" w:line="240" w:lineRule="auto"/>
              <w:jc w:val="center"/>
              <w:rPr>
                <w:rFonts w:ascii="Arial" w:eastAsia="Times New Roman" w:hAnsi="Arial" w:cs="Arial"/>
                <w:sz w:val="20"/>
                <w:szCs w:val="20"/>
              </w:rPr>
            </w:pPr>
            <w:r w:rsidRPr="008305A2">
              <w:rPr>
                <w:rFonts w:ascii="Arial" w:hAnsi="Arial" w:cs="Arial"/>
                <w:color w:val="333333"/>
                <w:sz w:val="20"/>
                <w:szCs w:val="20"/>
                <w:shd w:val="clear" w:color="auto" w:fill="FFFFFF"/>
              </w:rPr>
              <w:t>Acciones de rehabilitación y mantenimientos realizados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36E8D" w:rsidRPr="008305A2" w:rsidRDefault="00D36E8D" w:rsidP="008A4AB2">
            <w:pPr>
              <w:spacing w:after="0" w:line="240" w:lineRule="auto"/>
              <w:jc w:val="center"/>
              <w:rPr>
                <w:rFonts w:ascii="Arial" w:eastAsia="Times New Roman" w:hAnsi="Arial" w:cs="Arial"/>
                <w:sz w:val="20"/>
                <w:szCs w:val="20"/>
              </w:rPr>
            </w:pPr>
            <w:r w:rsidRPr="008305A2">
              <w:rPr>
                <w:rFonts w:ascii="Arial" w:eastAsia="Times New Roman" w:hAnsi="Arial" w:cs="Arial"/>
                <w:sz w:val="20"/>
                <w:szCs w:val="20"/>
              </w:rPr>
              <w:t>6</w:t>
            </w:r>
          </w:p>
        </w:tc>
      </w:tr>
      <w:tr w:rsidR="00D36E8D" w:rsidRPr="008305A2" w:rsidTr="008A4AB2">
        <w:trPr>
          <w:trHeight w:val="750"/>
          <w:jc w:val="center"/>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D36E8D" w:rsidRPr="008305A2" w:rsidRDefault="00D36E8D" w:rsidP="008A4AB2">
            <w:pPr>
              <w:spacing w:after="0" w:line="240" w:lineRule="auto"/>
              <w:jc w:val="center"/>
              <w:rPr>
                <w:rFonts w:ascii="Arial" w:eastAsia="Times New Roman" w:hAnsi="Arial" w:cs="Arial"/>
                <w:b/>
                <w:sz w:val="20"/>
                <w:szCs w:val="20"/>
              </w:rPr>
            </w:pPr>
            <w:r w:rsidRPr="008305A2">
              <w:rPr>
                <w:rFonts w:ascii="Arial" w:eastAsia="Times New Roman" w:hAnsi="Arial" w:cs="Arial"/>
                <w:b/>
                <w:sz w:val="20"/>
                <w:szCs w:val="20"/>
              </w:rPr>
              <w:t>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D36E8D" w:rsidRPr="008305A2" w:rsidRDefault="00D36E8D" w:rsidP="008A4AB2">
            <w:pPr>
              <w:spacing w:after="0" w:line="240" w:lineRule="auto"/>
              <w:jc w:val="both"/>
              <w:rPr>
                <w:rFonts w:ascii="Arial" w:eastAsia="Times New Roman" w:hAnsi="Arial" w:cs="Arial"/>
                <w:sz w:val="20"/>
                <w:szCs w:val="20"/>
              </w:rPr>
            </w:pPr>
            <w:r w:rsidRPr="008305A2">
              <w:rPr>
                <w:rFonts w:ascii="Arial" w:eastAsia="Times New Roman" w:hAnsi="Arial" w:cs="Arial"/>
                <w:sz w:val="20"/>
                <w:szCs w:val="20"/>
              </w:rPr>
              <w:t>Equipamiento de espacios deportivos</w:t>
            </w:r>
          </w:p>
        </w:tc>
        <w:tc>
          <w:tcPr>
            <w:tcW w:w="2742" w:type="dxa"/>
            <w:tcBorders>
              <w:top w:val="single" w:sz="4" w:space="0" w:color="auto"/>
              <w:left w:val="nil"/>
              <w:bottom w:val="single" w:sz="4" w:space="0" w:color="auto"/>
              <w:right w:val="single" w:sz="4" w:space="0" w:color="auto"/>
            </w:tcBorders>
            <w:shd w:val="clear" w:color="auto" w:fill="auto"/>
            <w:vAlign w:val="center"/>
          </w:tcPr>
          <w:p w:rsidR="00D36E8D" w:rsidRPr="008305A2" w:rsidRDefault="00D36E8D" w:rsidP="008A4AB2">
            <w:pPr>
              <w:spacing w:after="0" w:line="240" w:lineRule="auto"/>
              <w:jc w:val="center"/>
              <w:rPr>
                <w:rFonts w:ascii="Arial" w:eastAsia="Times New Roman" w:hAnsi="Arial" w:cs="Arial"/>
                <w:sz w:val="20"/>
                <w:szCs w:val="20"/>
              </w:rPr>
            </w:pPr>
            <w:r w:rsidRPr="008305A2">
              <w:rPr>
                <w:rFonts w:ascii="Arial" w:hAnsi="Arial" w:cs="Arial"/>
                <w:color w:val="333333"/>
                <w:sz w:val="20"/>
                <w:szCs w:val="20"/>
                <w:shd w:val="clear" w:color="auto" w:fill="FFFFFF"/>
              </w:rPr>
              <w:t>Espacios deportivos equipados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36E8D" w:rsidRPr="008305A2" w:rsidRDefault="00D36E8D" w:rsidP="008A4AB2">
            <w:pPr>
              <w:spacing w:after="0" w:line="240" w:lineRule="auto"/>
              <w:jc w:val="center"/>
              <w:rPr>
                <w:rFonts w:ascii="Arial" w:eastAsia="Times New Roman" w:hAnsi="Arial" w:cs="Arial"/>
                <w:sz w:val="20"/>
                <w:szCs w:val="20"/>
              </w:rPr>
            </w:pPr>
            <w:r w:rsidRPr="008305A2">
              <w:rPr>
                <w:rFonts w:ascii="Arial" w:eastAsia="Times New Roman" w:hAnsi="Arial" w:cs="Arial"/>
                <w:sz w:val="20"/>
                <w:szCs w:val="20"/>
              </w:rPr>
              <w:t>8</w:t>
            </w:r>
          </w:p>
        </w:tc>
      </w:tr>
    </w:tbl>
    <w:p w:rsidR="00D36E8D" w:rsidRDefault="00D36E8D" w:rsidP="00D36E8D">
      <w:pPr>
        <w:rPr>
          <w:rFonts w:ascii="Arial" w:hAnsi="Arial" w:cs="Arial"/>
          <w:sz w:val="20"/>
          <w:szCs w:val="20"/>
        </w:rPr>
      </w:pPr>
    </w:p>
    <w:p w:rsidR="00D36E8D" w:rsidRDefault="00D36E8D" w:rsidP="00D36E8D">
      <w:pPr>
        <w:rPr>
          <w:rFonts w:ascii="Arial" w:hAnsi="Arial" w:cs="Arial"/>
          <w:sz w:val="20"/>
          <w:szCs w:val="20"/>
        </w:rPr>
      </w:pPr>
    </w:p>
    <w:p w:rsidR="00D36E8D" w:rsidRPr="008305A2" w:rsidRDefault="00D36E8D" w:rsidP="00D36E8D">
      <w:pPr>
        <w:rPr>
          <w:rFonts w:ascii="Arial" w:hAnsi="Arial" w:cs="Arial"/>
          <w:sz w:val="20"/>
          <w:szCs w:val="20"/>
        </w:rPr>
      </w:pPr>
    </w:p>
    <w:p w:rsidR="00D36E8D" w:rsidRPr="008305A2" w:rsidRDefault="00D36E8D" w:rsidP="00D36E8D">
      <w:pPr>
        <w:pStyle w:val="Sinespaciado"/>
        <w:jc w:val="center"/>
        <w:rPr>
          <w:rFonts w:ascii="Arial" w:hAnsi="Arial" w:cs="Arial"/>
          <w:b/>
          <w:sz w:val="20"/>
          <w:szCs w:val="20"/>
        </w:rPr>
      </w:pPr>
      <w:r w:rsidRPr="008305A2">
        <w:rPr>
          <w:rFonts w:ascii="Arial" w:hAnsi="Arial" w:cs="Arial"/>
          <w:b/>
          <w:sz w:val="20"/>
          <w:szCs w:val="20"/>
        </w:rPr>
        <w:lastRenderedPageBreak/>
        <w:t>Capítulo II</w:t>
      </w:r>
    </w:p>
    <w:p w:rsidR="00D36E8D" w:rsidRPr="008305A2" w:rsidRDefault="00D36E8D" w:rsidP="00D36E8D">
      <w:pPr>
        <w:pStyle w:val="Sinespaciado"/>
        <w:jc w:val="center"/>
        <w:rPr>
          <w:rFonts w:ascii="Arial" w:hAnsi="Arial" w:cs="Arial"/>
          <w:b/>
          <w:sz w:val="20"/>
          <w:szCs w:val="20"/>
        </w:rPr>
      </w:pPr>
      <w:r w:rsidRPr="008305A2">
        <w:rPr>
          <w:rFonts w:ascii="Arial" w:hAnsi="Arial" w:cs="Arial"/>
          <w:b/>
          <w:sz w:val="20"/>
          <w:szCs w:val="20"/>
        </w:rPr>
        <w:t>Desarrollo del programa</w:t>
      </w:r>
    </w:p>
    <w:p w:rsidR="00D36E8D" w:rsidRPr="008305A2" w:rsidRDefault="00D36E8D" w:rsidP="00D36E8D">
      <w:pPr>
        <w:spacing w:after="0"/>
        <w:rPr>
          <w:rFonts w:ascii="Arial" w:hAnsi="Arial" w:cs="Arial"/>
          <w:b/>
          <w:sz w:val="20"/>
          <w:szCs w:val="20"/>
        </w:rPr>
      </w:pPr>
    </w:p>
    <w:p w:rsidR="00D36E8D" w:rsidRPr="008305A2" w:rsidRDefault="00D36E8D" w:rsidP="00D36E8D">
      <w:pPr>
        <w:spacing w:after="0"/>
        <w:jc w:val="right"/>
        <w:rPr>
          <w:rFonts w:ascii="Arial" w:hAnsi="Arial" w:cs="Arial"/>
          <w:b/>
          <w:sz w:val="20"/>
          <w:szCs w:val="20"/>
        </w:rPr>
      </w:pPr>
      <w:r w:rsidRPr="008305A2">
        <w:rPr>
          <w:rFonts w:ascii="Arial" w:hAnsi="Arial" w:cs="Arial"/>
          <w:b/>
          <w:sz w:val="20"/>
          <w:szCs w:val="20"/>
        </w:rPr>
        <w:t>Requisitos del programa</w:t>
      </w:r>
    </w:p>
    <w:p w:rsidR="00D36E8D" w:rsidRPr="008305A2" w:rsidRDefault="00D36E8D" w:rsidP="00D36E8D">
      <w:pPr>
        <w:spacing w:after="0"/>
        <w:rPr>
          <w:rFonts w:ascii="Arial" w:hAnsi="Arial" w:cs="Arial"/>
          <w:sz w:val="20"/>
          <w:szCs w:val="20"/>
        </w:rPr>
      </w:pPr>
      <w:r w:rsidRPr="008305A2">
        <w:rPr>
          <w:rFonts w:ascii="Arial" w:hAnsi="Arial" w:cs="Arial"/>
          <w:b/>
          <w:sz w:val="20"/>
          <w:szCs w:val="20"/>
        </w:rPr>
        <w:t xml:space="preserve">Artículo 7. </w:t>
      </w:r>
      <w:r w:rsidRPr="008305A2">
        <w:rPr>
          <w:rFonts w:ascii="Arial" w:hAnsi="Arial" w:cs="Arial"/>
          <w:sz w:val="20"/>
          <w:szCs w:val="20"/>
        </w:rPr>
        <w:t>Los requisitos que deberán cubrir para ser parte del Programa son los siguientes:</w:t>
      </w:r>
    </w:p>
    <w:p w:rsidR="00D36E8D" w:rsidRPr="008305A2" w:rsidRDefault="00D36E8D" w:rsidP="00D36E8D">
      <w:pPr>
        <w:spacing w:after="0"/>
        <w:rPr>
          <w:rFonts w:ascii="Arial" w:hAnsi="Arial" w:cs="Arial"/>
          <w:b/>
          <w:sz w:val="20"/>
          <w:szCs w:val="20"/>
        </w:rPr>
      </w:pPr>
    </w:p>
    <w:p w:rsidR="00D36E8D" w:rsidRPr="008305A2" w:rsidRDefault="00D36E8D" w:rsidP="006624B9">
      <w:pPr>
        <w:pStyle w:val="Prrafodelista"/>
        <w:numPr>
          <w:ilvl w:val="0"/>
          <w:numId w:val="5"/>
        </w:numPr>
        <w:spacing w:line="240" w:lineRule="auto"/>
        <w:jc w:val="both"/>
        <w:rPr>
          <w:rFonts w:ascii="Arial" w:hAnsi="Arial" w:cs="Arial"/>
          <w:sz w:val="20"/>
          <w:szCs w:val="20"/>
        </w:rPr>
      </w:pPr>
      <w:r w:rsidRPr="008305A2">
        <w:rPr>
          <w:rFonts w:ascii="Arial" w:hAnsi="Arial" w:cs="Arial"/>
          <w:sz w:val="20"/>
          <w:szCs w:val="20"/>
        </w:rPr>
        <w:t>Presupuestar con anticipación las obras, acorde a la prioridad de las mismas;</w:t>
      </w:r>
    </w:p>
    <w:p w:rsidR="00D36E8D" w:rsidRPr="008305A2" w:rsidRDefault="00D36E8D" w:rsidP="00D36E8D">
      <w:pPr>
        <w:pStyle w:val="Prrafodelista"/>
        <w:spacing w:line="240" w:lineRule="auto"/>
        <w:ind w:left="1440"/>
        <w:jc w:val="both"/>
        <w:rPr>
          <w:rFonts w:ascii="Arial" w:hAnsi="Arial" w:cs="Arial"/>
          <w:sz w:val="20"/>
          <w:szCs w:val="20"/>
        </w:rPr>
      </w:pPr>
    </w:p>
    <w:p w:rsidR="00D36E8D" w:rsidRPr="008305A2" w:rsidRDefault="00D36E8D" w:rsidP="006624B9">
      <w:pPr>
        <w:pStyle w:val="Prrafodelista"/>
        <w:numPr>
          <w:ilvl w:val="0"/>
          <w:numId w:val="5"/>
        </w:numPr>
        <w:spacing w:line="240" w:lineRule="auto"/>
        <w:jc w:val="both"/>
        <w:rPr>
          <w:rFonts w:ascii="Arial" w:hAnsi="Arial" w:cs="Arial"/>
          <w:sz w:val="20"/>
          <w:szCs w:val="20"/>
        </w:rPr>
      </w:pPr>
      <w:r w:rsidRPr="008305A2">
        <w:rPr>
          <w:rFonts w:ascii="Arial" w:hAnsi="Arial" w:cs="Arial"/>
          <w:sz w:val="20"/>
          <w:szCs w:val="20"/>
        </w:rPr>
        <w:t>Para el caso de las compras, apegarse al programa anual de adquisiciones, arrendamientos y servicios de las dependencias y entidades; y</w:t>
      </w:r>
    </w:p>
    <w:p w:rsidR="00D36E8D" w:rsidRPr="008305A2" w:rsidRDefault="00D36E8D" w:rsidP="00D36E8D">
      <w:pPr>
        <w:pStyle w:val="Prrafodelista"/>
        <w:rPr>
          <w:rFonts w:ascii="Arial" w:hAnsi="Arial" w:cs="Arial"/>
          <w:sz w:val="20"/>
          <w:szCs w:val="20"/>
        </w:rPr>
      </w:pPr>
    </w:p>
    <w:p w:rsidR="00D36E8D" w:rsidRPr="008305A2" w:rsidRDefault="00D36E8D" w:rsidP="006624B9">
      <w:pPr>
        <w:pStyle w:val="Prrafodelista"/>
        <w:numPr>
          <w:ilvl w:val="0"/>
          <w:numId w:val="5"/>
        </w:numPr>
        <w:spacing w:line="240" w:lineRule="auto"/>
        <w:jc w:val="both"/>
        <w:rPr>
          <w:rFonts w:ascii="Arial" w:hAnsi="Arial" w:cs="Arial"/>
          <w:sz w:val="20"/>
          <w:szCs w:val="20"/>
        </w:rPr>
      </w:pPr>
      <w:r w:rsidRPr="008305A2">
        <w:rPr>
          <w:rFonts w:ascii="Arial" w:hAnsi="Arial" w:cs="Arial"/>
          <w:sz w:val="20"/>
          <w:szCs w:val="20"/>
        </w:rPr>
        <w:t>En el caso de los mantenimientos, apegarse a la Ley de Contrataciones Públicas para el Estado de Guanajuato.</w:t>
      </w:r>
    </w:p>
    <w:p w:rsidR="00D36E8D" w:rsidRDefault="00D36E8D" w:rsidP="00D36E8D">
      <w:pPr>
        <w:spacing w:after="0"/>
        <w:jc w:val="right"/>
        <w:rPr>
          <w:rFonts w:ascii="Arial" w:hAnsi="Arial" w:cs="Arial"/>
          <w:b/>
          <w:sz w:val="20"/>
          <w:szCs w:val="20"/>
        </w:rPr>
      </w:pPr>
    </w:p>
    <w:p w:rsidR="00D36E8D" w:rsidRPr="008305A2" w:rsidRDefault="00D36E8D" w:rsidP="00D36E8D">
      <w:pPr>
        <w:spacing w:after="0"/>
        <w:jc w:val="right"/>
        <w:rPr>
          <w:rFonts w:ascii="Arial" w:hAnsi="Arial" w:cs="Arial"/>
          <w:b/>
          <w:sz w:val="20"/>
          <w:szCs w:val="20"/>
        </w:rPr>
      </w:pPr>
      <w:r w:rsidRPr="008305A2">
        <w:rPr>
          <w:rFonts w:ascii="Arial" w:hAnsi="Arial" w:cs="Arial"/>
          <w:b/>
          <w:sz w:val="20"/>
          <w:szCs w:val="20"/>
        </w:rPr>
        <w:t>Procedimiento del programa</w:t>
      </w:r>
    </w:p>
    <w:p w:rsidR="00D36E8D" w:rsidRPr="008305A2" w:rsidRDefault="00D36E8D" w:rsidP="00D36E8D">
      <w:pPr>
        <w:spacing w:after="0"/>
        <w:jc w:val="both"/>
        <w:rPr>
          <w:rFonts w:ascii="Arial" w:hAnsi="Arial" w:cs="Arial"/>
          <w:b/>
          <w:sz w:val="20"/>
          <w:szCs w:val="20"/>
        </w:rPr>
      </w:pPr>
      <w:r w:rsidRPr="008305A2">
        <w:rPr>
          <w:rFonts w:ascii="Arial" w:hAnsi="Arial" w:cs="Arial"/>
          <w:b/>
          <w:sz w:val="20"/>
          <w:szCs w:val="20"/>
        </w:rPr>
        <w:t xml:space="preserve">Artículo 8. </w:t>
      </w:r>
      <w:r w:rsidRPr="008305A2">
        <w:rPr>
          <w:rFonts w:ascii="Arial" w:hAnsi="Arial" w:cs="Arial"/>
          <w:sz w:val="20"/>
          <w:szCs w:val="20"/>
        </w:rPr>
        <w:t>Se realizarán actividades de mantenimiento encaminadas a la conservación de las instalaciones deportivas como son sustitución, rehabilitación y reparación de zonas dañadas, así como el reemplazo o adición de equipamiento deportivo de diferentes disciplinas deportivas y el equipamiento de oficinas en los diferentes centros deportivos de la CODE.</w:t>
      </w:r>
    </w:p>
    <w:p w:rsidR="00D36E8D" w:rsidRDefault="00D36E8D" w:rsidP="00D36E8D">
      <w:pPr>
        <w:spacing w:after="0"/>
        <w:jc w:val="right"/>
        <w:rPr>
          <w:rFonts w:ascii="Arial" w:hAnsi="Arial" w:cs="Arial"/>
          <w:b/>
          <w:sz w:val="20"/>
          <w:szCs w:val="20"/>
        </w:rPr>
      </w:pPr>
    </w:p>
    <w:p w:rsidR="00D36E8D" w:rsidRDefault="00D36E8D" w:rsidP="00D36E8D">
      <w:pPr>
        <w:spacing w:after="0"/>
        <w:jc w:val="right"/>
        <w:rPr>
          <w:rFonts w:ascii="Arial" w:hAnsi="Arial" w:cs="Arial"/>
          <w:b/>
          <w:sz w:val="20"/>
          <w:szCs w:val="20"/>
        </w:rPr>
      </w:pPr>
    </w:p>
    <w:p w:rsidR="00D36E8D" w:rsidRPr="008305A2" w:rsidRDefault="00D36E8D" w:rsidP="00D36E8D">
      <w:pPr>
        <w:spacing w:after="0"/>
        <w:jc w:val="right"/>
        <w:rPr>
          <w:rFonts w:ascii="Arial" w:hAnsi="Arial" w:cs="Arial"/>
          <w:b/>
          <w:sz w:val="20"/>
          <w:szCs w:val="20"/>
        </w:rPr>
      </w:pPr>
      <w:r w:rsidRPr="008305A2">
        <w:rPr>
          <w:rFonts w:ascii="Arial" w:hAnsi="Arial" w:cs="Arial"/>
          <w:b/>
          <w:sz w:val="20"/>
          <w:szCs w:val="20"/>
        </w:rPr>
        <w:t>Beneficios del programa</w:t>
      </w:r>
    </w:p>
    <w:p w:rsidR="00D36E8D" w:rsidRPr="008305A2" w:rsidRDefault="00D36E8D" w:rsidP="00D36E8D">
      <w:pPr>
        <w:spacing w:after="0"/>
        <w:jc w:val="both"/>
        <w:rPr>
          <w:rFonts w:ascii="Arial" w:hAnsi="Arial" w:cs="Arial"/>
          <w:sz w:val="20"/>
          <w:szCs w:val="20"/>
        </w:rPr>
      </w:pPr>
      <w:r w:rsidRPr="008305A2">
        <w:rPr>
          <w:rFonts w:ascii="Arial" w:hAnsi="Arial" w:cs="Arial"/>
          <w:b/>
          <w:sz w:val="20"/>
          <w:szCs w:val="20"/>
        </w:rPr>
        <w:t xml:space="preserve">Artículo 9. </w:t>
      </w:r>
      <w:r w:rsidRPr="008305A2">
        <w:rPr>
          <w:rFonts w:ascii="Arial" w:hAnsi="Arial" w:cs="Arial"/>
          <w:sz w:val="20"/>
          <w:szCs w:val="20"/>
        </w:rPr>
        <w:t>Contar con espacios deportivos con el equipo deportivo con características oficiales para las diferentes disciplinas deportivas, así como evitar el deterioro de los espacios deportivos ya sea por el uso o por el paso del tiempo.</w:t>
      </w:r>
    </w:p>
    <w:p w:rsidR="00D36E8D" w:rsidRDefault="00D36E8D" w:rsidP="00D36E8D">
      <w:pPr>
        <w:spacing w:after="0"/>
        <w:jc w:val="right"/>
        <w:rPr>
          <w:rFonts w:ascii="Arial" w:hAnsi="Arial" w:cs="Arial"/>
          <w:b/>
          <w:sz w:val="20"/>
          <w:szCs w:val="20"/>
        </w:rPr>
      </w:pPr>
    </w:p>
    <w:p w:rsidR="00D36E8D" w:rsidRDefault="00D36E8D" w:rsidP="00D36E8D">
      <w:pPr>
        <w:spacing w:after="0"/>
        <w:jc w:val="right"/>
        <w:rPr>
          <w:rFonts w:ascii="Arial" w:hAnsi="Arial" w:cs="Arial"/>
          <w:b/>
          <w:sz w:val="20"/>
          <w:szCs w:val="20"/>
        </w:rPr>
      </w:pPr>
    </w:p>
    <w:p w:rsidR="00D36E8D" w:rsidRPr="008305A2" w:rsidRDefault="00D36E8D" w:rsidP="00D36E8D">
      <w:pPr>
        <w:spacing w:after="0"/>
        <w:jc w:val="right"/>
        <w:rPr>
          <w:rFonts w:ascii="Arial" w:hAnsi="Arial" w:cs="Arial"/>
          <w:b/>
          <w:sz w:val="20"/>
          <w:szCs w:val="20"/>
        </w:rPr>
      </w:pPr>
      <w:r w:rsidRPr="008305A2">
        <w:rPr>
          <w:rFonts w:ascii="Arial" w:hAnsi="Arial" w:cs="Arial"/>
          <w:b/>
          <w:sz w:val="20"/>
          <w:szCs w:val="20"/>
        </w:rPr>
        <w:t>Ejecutor del programa</w:t>
      </w:r>
    </w:p>
    <w:p w:rsidR="00D36E8D" w:rsidRPr="008305A2" w:rsidRDefault="00D36E8D" w:rsidP="00D36E8D">
      <w:pPr>
        <w:spacing w:after="0"/>
        <w:jc w:val="both"/>
        <w:rPr>
          <w:rFonts w:ascii="Arial" w:hAnsi="Arial" w:cs="Arial"/>
          <w:sz w:val="20"/>
          <w:szCs w:val="20"/>
        </w:rPr>
      </w:pPr>
      <w:r w:rsidRPr="008305A2">
        <w:rPr>
          <w:rFonts w:ascii="Arial" w:hAnsi="Arial" w:cs="Arial"/>
          <w:b/>
          <w:sz w:val="20"/>
          <w:szCs w:val="20"/>
        </w:rPr>
        <w:t xml:space="preserve">Artículo 10. </w:t>
      </w:r>
      <w:r w:rsidRPr="008305A2">
        <w:rPr>
          <w:rFonts w:ascii="Arial" w:hAnsi="Arial" w:cs="Arial"/>
          <w:sz w:val="20"/>
          <w:szCs w:val="20"/>
        </w:rPr>
        <w:t>El Área Administrativa Responsable, será la encargada de llevar a cabo todas las acciones relativas al Programa.</w:t>
      </w:r>
    </w:p>
    <w:p w:rsidR="00D36E8D" w:rsidRDefault="00D36E8D" w:rsidP="00D36E8D">
      <w:pPr>
        <w:pStyle w:val="Prrafodelista"/>
        <w:spacing w:after="0"/>
        <w:ind w:left="0"/>
        <w:jc w:val="right"/>
        <w:rPr>
          <w:rFonts w:ascii="Arial" w:hAnsi="Arial" w:cs="Arial"/>
          <w:b/>
          <w:sz w:val="20"/>
          <w:szCs w:val="20"/>
        </w:rPr>
      </w:pPr>
    </w:p>
    <w:p w:rsidR="00D36E8D" w:rsidRDefault="00D36E8D" w:rsidP="00D36E8D">
      <w:pPr>
        <w:pStyle w:val="Prrafodelista"/>
        <w:spacing w:after="0"/>
        <w:ind w:left="0"/>
        <w:jc w:val="right"/>
        <w:rPr>
          <w:rFonts w:ascii="Arial" w:hAnsi="Arial" w:cs="Arial"/>
          <w:b/>
          <w:sz w:val="20"/>
          <w:szCs w:val="20"/>
        </w:rPr>
      </w:pPr>
    </w:p>
    <w:p w:rsidR="00D36E8D" w:rsidRPr="008305A2" w:rsidRDefault="00D36E8D" w:rsidP="00D36E8D">
      <w:pPr>
        <w:pStyle w:val="Prrafodelista"/>
        <w:spacing w:after="0"/>
        <w:ind w:left="0"/>
        <w:jc w:val="right"/>
        <w:rPr>
          <w:rFonts w:ascii="Arial" w:hAnsi="Arial" w:cs="Arial"/>
          <w:b/>
          <w:sz w:val="20"/>
          <w:szCs w:val="20"/>
        </w:rPr>
      </w:pPr>
      <w:r w:rsidRPr="008305A2">
        <w:rPr>
          <w:rFonts w:ascii="Arial" w:hAnsi="Arial" w:cs="Arial"/>
          <w:b/>
          <w:sz w:val="20"/>
          <w:szCs w:val="20"/>
        </w:rPr>
        <w:t>Desarrollo y seguimiento del programa</w:t>
      </w:r>
    </w:p>
    <w:p w:rsidR="00D36E8D" w:rsidRPr="008305A2" w:rsidRDefault="00D36E8D" w:rsidP="00D36E8D">
      <w:pPr>
        <w:pStyle w:val="Sinespaciado"/>
        <w:jc w:val="both"/>
        <w:rPr>
          <w:rFonts w:ascii="Arial" w:hAnsi="Arial" w:cs="Arial"/>
          <w:sz w:val="20"/>
          <w:szCs w:val="20"/>
        </w:rPr>
      </w:pPr>
      <w:r w:rsidRPr="008305A2">
        <w:rPr>
          <w:rFonts w:ascii="Arial" w:hAnsi="Arial" w:cs="Arial"/>
          <w:b/>
          <w:sz w:val="20"/>
          <w:szCs w:val="20"/>
        </w:rPr>
        <w:t xml:space="preserve">Artículo 11.  </w:t>
      </w:r>
      <w:r w:rsidRPr="008305A2">
        <w:rPr>
          <w:rFonts w:ascii="Arial" w:hAnsi="Arial" w:cs="Arial"/>
          <w:sz w:val="20"/>
          <w:szCs w:val="20"/>
        </w:rPr>
        <w:t>Para el desarrollo y seguimiento del Programa, el Área Administrativa Responsable realizará las siguientes acciones:</w:t>
      </w:r>
    </w:p>
    <w:p w:rsidR="00D36E8D" w:rsidRPr="008305A2" w:rsidRDefault="00D36E8D" w:rsidP="00D36E8D">
      <w:pPr>
        <w:pStyle w:val="Sinespaciado"/>
        <w:jc w:val="both"/>
        <w:rPr>
          <w:rFonts w:ascii="Arial" w:hAnsi="Arial" w:cs="Arial"/>
          <w:sz w:val="20"/>
          <w:szCs w:val="20"/>
        </w:rPr>
      </w:pPr>
    </w:p>
    <w:p w:rsidR="00D36E8D" w:rsidRPr="008305A2" w:rsidRDefault="00D36E8D" w:rsidP="006624B9">
      <w:pPr>
        <w:pStyle w:val="Sinespaciado"/>
        <w:numPr>
          <w:ilvl w:val="0"/>
          <w:numId w:val="2"/>
        </w:numPr>
        <w:jc w:val="both"/>
        <w:rPr>
          <w:rFonts w:ascii="Arial" w:hAnsi="Arial" w:cs="Arial"/>
          <w:sz w:val="20"/>
          <w:szCs w:val="20"/>
        </w:rPr>
      </w:pPr>
      <w:r w:rsidRPr="008305A2">
        <w:rPr>
          <w:rFonts w:ascii="Arial" w:hAnsi="Arial" w:cs="Arial"/>
          <w:sz w:val="20"/>
          <w:szCs w:val="20"/>
        </w:rPr>
        <w:t>Coordinarse con las áreas involucradas para el proceso de compra del equipamiento de espacios deportivos;</w:t>
      </w:r>
    </w:p>
    <w:p w:rsidR="00D36E8D" w:rsidRPr="008305A2" w:rsidRDefault="00D36E8D" w:rsidP="00D36E8D">
      <w:pPr>
        <w:pStyle w:val="Sinespaciado"/>
        <w:jc w:val="both"/>
        <w:rPr>
          <w:rFonts w:ascii="Arial" w:hAnsi="Arial" w:cs="Arial"/>
          <w:sz w:val="20"/>
          <w:szCs w:val="20"/>
        </w:rPr>
      </w:pPr>
    </w:p>
    <w:p w:rsidR="00D36E8D" w:rsidRPr="008305A2" w:rsidRDefault="00D36E8D" w:rsidP="006624B9">
      <w:pPr>
        <w:pStyle w:val="Sinespaciado"/>
        <w:numPr>
          <w:ilvl w:val="0"/>
          <w:numId w:val="2"/>
        </w:numPr>
        <w:jc w:val="both"/>
        <w:rPr>
          <w:rFonts w:ascii="Arial" w:hAnsi="Arial" w:cs="Arial"/>
          <w:sz w:val="20"/>
          <w:szCs w:val="20"/>
        </w:rPr>
      </w:pPr>
      <w:r w:rsidRPr="008305A2">
        <w:rPr>
          <w:rFonts w:ascii="Arial" w:hAnsi="Arial" w:cs="Arial"/>
          <w:sz w:val="20"/>
          <w:szCs w:val="20"/>
        </w:rPr>
        <w:t>Coordinarse con las áreas involucradas para el proceso de rehabilitación de espacios deportivos; y</w:t>
      </w:r>
    </w:p>
    <w:p w:rsidR="00D36E8D" w:rsidRPr="008305A2" w:rsidRDefault="00D36E8D" w:rsidP="00D36E8D">
      <w:pPr>
        <w:pStyle w:val="Sinespaciado"/>
        <w:jc w:val="both"/>
        <w:rPr>
          <w:rFonts w:ascii="Arial" w:hAnsi="Arial" w:cs="Arial"/>
          <w:sz w:val="20"/>
          <w:szCs w:val="20"/>
        </w:rPr>
      </w:pPr>
    </w:p>
    <w:p w:rsidR="00D36E8D" w:rsidRPr="008305A2" w:rsidRDefault="00D36E8D" w:rsidP="006624B9">
      <w:pPr>
        <w:pStyle w:val="Sinespaciado"/>
        <w:numPr>
          <w:ilvl w:val="0"/>
          <w:numId w:val="2"/>
        </w:numPr>
        <w:jc w:val="both"/>
        <w:rPr>
          <w:rFonts w:ascii="Arial" w:hAnsi="Arial" w:cs="Arial"/>
          <w:sz w:val="20"/>
          <w:szCs w:val="20"/>
        </w:rPr>
      </w:pPr>
      <w:r w:rsidRPr="008305A2">
        <w:rPr>
          <w:rFonts w:ascii="Arial" w:hAnsi="Arial" w:cs="Arial"/>
          <w:sz w:val="20"/>
          <w:szCs w:val="20"/>
        </w:rPr>
        <w:t>Realizar las actividades previamente establecidas en el presupuesto.</w:t>
      </w:r>
    </w:p>
    <w:p w:rsidR="00D36E8D" w:rsidRPr="008305A2" w:rsidRDefault="00D36E8D" w:rsidP="00D36E8D">
      <w:pPr>
        <w:pStyle w:val="Sinespaciado"/>
        <w:jc w:val="both"/>
        <w:rPr>
          <w:rFonts w:ascii="Arial" w:hAnsi="Arial" w:cs="Arial"/>
          <w:sz w:val="20"/>
          <w:szCs w:val="20"/>
        </w:rPr>
      </w:pPr>
    </w:p>
    <w:p w:rsidR="00D36E8D" w:rsidRPr="008305A2" w:rsidRDefault="00D36E8D" w:rsidP="00D36E8D">
      <w:pPr>
        <w:pStyle w:val="Sinespaciado"/>
        <w:rPr>
          <w:rFonts w:ascii="Arial" w:hAnsi="Arial" w:cs="Arial"/>
          <w:b/>
          <w:sz w:val="20"/>
          <w:szCs w:val="20"/>
        </w:rPr>
      </w:pPr>
    </w:p>
    <w:p w:rsidR="00D36E8D" w:rsidRDefault="00D36E8D" w:rsidP="00D36E8D">
      <w:pPr>
        <w:pStyle w:val="Sinespaciado"/>
        <w:jc w:val="right"/>
        <w:rPr>
          <w:rFonts w:ascii="Arial" w:hAnsi="Arial" w:cs="Arial"/>
          <w:b/>
          <w:sz w:val="20"/>
          <w:szCs w:val="20"/>
        </w:rPr>
      </w:pPr>
    </w:p>
    <w:p w:rsidR="00D36E8D" w:rsidRDefault="00D36E8D" w:rsidP="00D36E8D">
      <w:pPr>
        <w:pStyle w:val="Sinespaciado"/>
        <w:jc w:val="right"/>
        <w:rPr>
          <w:rFonts w:ascii="Arial" w:hAnsi="Arial" w:cs="Arial"/>
          <w:b/>
          <w:sz w:val="20"/>
          <w:szCs w:val="20"/>
        </w:rPr>
      </w:pPr>
    </w:p>
    <w:p w:rsidR="00D36E8D" w:rsidRPr="008305A2" w:rsidRDefault="00D36E8D" w:rsidP="00D36E8D">
      <w:pPr>
        <w:pStyle w:val="Sinespaciado"/>
        <w:jc w:val="right"/>
        <w:rPr>
          <w:rFonts w:ascii="Arial" w:hAnsi="Arial" w:cs="Arial"/>
          <w:b/>
          <w:sz w:val="20"/>
          <w:szCs w:val="20"/>
        </w:rPr>
      </w:pPr>
      <w:r w:rsidRPr="008305A2">
        <w:rPr>
          <w:rFonts w:ascii="Arial" w:hAnsi="Arial" w:cs="Arial"/>
          <w:b/>
          <w:sz w:val="20"/>
          <w:szCs w:val="20"/>
        </w:rPr>
        <w:lastRenderedPageBreak/>
        <w:t>Evaluación del programa</w:t>
      </w:r>
    </w:p>
    <w:p w:rsidR="00D36E8D" w:rsidRPr="008305A2" w:rsidRDefault="00D36E8D" w:rsidP="00D36E8D">
      <w:pPr>
        <w:pStyle w:val="Sinespaciado"/>
        <w:jc w:val="both"/>
        <w:rPr>
          <w:rFonts w:ascii="Arial" w:hAnsi="Arial" w:cs="Arial"/>
          <w:sz w:val="20"/>
          <w:szCs w:val="20"/>
        </w:rPr>
      </w:pPr>
      <w:r w:rsidRPr="008305A2">
        <w:rPr>
          <w:rFonts w:ascii="Arial" w:hAnsi="Arial" w:cs="Arial"/>
          <w:b/>
          <w:sz w:val="20"/>
          <w:szCs w:val="20"/>
        </w:rPr>
        <w:t>Artículo 12.</w:t>
      </w:r>
      <w:r w:rsidRPr="008305A2">
        <w:rPr>
          <w:rFonts w:ascii="Arial" w:hAnsi="Arial" w:cs="Arial"/>
          <w:sz w:val="20"/>
          <w:szCs w:val="20"/>
        </w:rPr>
        <w:t xml:space="preserve"> Para la evaluación del Programa, el Área Administrativa Responsable realizará las siguientes acciones:</w:t>
      </w:r>
    </w:p>
    <w:p w:rsidR="00D36E8D" w:rsidRPr="008305A2" w:rsidRDefault="00D36E8D" w:rsidP="00D36E8D">
      <w:pPr>
        <w:pStyle w:val="Sinespaciado"/>
        <w:jc w:val="both"/>
        <w:rPr>
          <w:rFonts w:ascii="Arial" w:hAnsi="Arial" w:cs="Arial"/>
          <w:sz w:val="20"/>
          <w:szCs w:val="20"/>
        </w:rPr>
      </w:pPr>
    </w:p>
    <w:p w:rsidR="00D36E8D" w:rsidRPr="008305A2" w:rsidRDefault="00D36E8D" w:rsidP="006624B9">
      <w:pPr>
        <w:pStyle w:val="Sinespaciado"/>
        <w:numPr>
          <w:ilvl w:val="0"/>
          <w:numId w:val="3"/>
        </w:numPr>
        <w:jc w:val="both"/>
        <w:rPr>
          <w:rFonts w:ascii="Arial" w:hAnsi="Arial" w:cs="Arial"/>
          <w:sz w:val="20"/>
          <w:szCs w:val="20"/>
        </w:rPr>
      </w:pPr>
      <w:r w:rsidRPr="008305A2">
        <w:rPr>
          <w:rFonts w:ascii="Arial" w:hAnsi="Arial" w:cs="Arial"/>
          <w:sz w:val="20"/>
          <w:szCs w:val="20"/>
        </w:rPr>
        <w:t>Subir el informe mensual de las acciones emprendidas en el Sistema de Evaluación al Desempeño (SED); y</w:t>
      </w:r>
    </w:p>
    <w:p w:rsidR="00D36E8D" w:rsidRPr="008305A2" w:rsidRDefault="00D36E8D" w:rsidP="00D36E8D">
      <w:pPr>
        <w:pStyle w:val="Sinespaciado"/>
        <w:ind w:left="1080"/>
        <w:jc w:val="both"/>
        <w:rPr>
          <w:rFonts w:ascii="Arial" w:hAnsi="Arial" w:cs="Arial"/>
          <w:sz w:val="20"/>
          <w:szCs w:val="20"/>
        </w:rPr>
      </w:pPr>
    </w:p>
    <w:p w:rsidR="00D36E8D" w:rsidRPr="008305A2" w:rsidRDefault="00D36E8D" w:rsidP="006624B9">
      <w:pPr>
        <w:pStyle w:val="Sinespaciado"/>
        <w:numPr>
          <w:ilvl w:val="0"/>
          <w:numId w:val="3"/>
        </w:numPr>
        <w:jc w:val="both"/>
        <w:rPr>
          <w:rFonts w:ascii="Arial" w:hAnsi="Arial" w:cs="Arial"/>
          <w:sz w:val="20"/>
          <w:szCs w:val="20"/>
        </w:rPr>
      </w:pPr>
      <w:r w:rsidRPr="008305A2">
        <w:rPr>
          <w:rFonts w:ascii="Arial" w:hAnsi="Arial" w:cs="Arial"/>
          <w:sz w:val="20"/>
          <w:szCs w:val="20"/>
        </w:rPr>
        <w:t>Presentar ala personaTitular de la Dirección General, un informe anual de las actividades desarrolladas donde se incluyan las beneficiarias y beneficiarios, las actividades realizadas y los resultados obtenidos.</w:t>
      </w:r>
    </w:p>
    <w:p w:rsidR="00D36E8D" w:rsidRPr="008305A2" w:rsidRDefault="00D36E8D" w:rsidP="00D36E8D">
      <w:pPr>
        <w:spacing w:after="0"/>
        <w:jc w:val="both"/>
        <w:rPr>
          <w:rFonts w:ascii="Arial" w:hAnsi="Arial" w:cs="Arial"/>
          <w:sz w:val="20"/>
          <w:szCs w:val="20"/>
        </w:rPr>
      </w:pPr>
    </w:p>
    <w:p w:rsidR="00D36E8D" w:rsidRPr="008305A2" w:rsidRDefault="00D36E8D" w:rsidP="00D36E8D">
      <w:pPr>
        <w:jc w:val="both"/>
        <w:rPr>
          <w:rFonts w:ascii="Arial" w:hAnsi="Arial" w:cs="Arial"/>
          <w:sz w:val="20"/>
          <w:szCs w:val="20"/>
        </w:rPr>
      </w:pPr>
    </w:p>
    <w:p w:rsidR="00D36E8D" w:rsidRPr="008305A2" w:rsidRDefault="00D36E8D" w:rsidP="00D36E8D">
      <w:pPr>
        <w:spacing w:after="0"/>
        <w:jc w:val="right"/>
        <w:rPr>
          <w:rFonts w:ascii="Arial" w:hAnsi="Arial" w:cs="Arial"/>
          <w:b/>
          <w:sz w:val="20"/>
          <w:szCs w:val="20"/>
        </w:rPr>
      </w:pPr>
      <w:r w:rsidRPr="008305A2">
        <w:rPr>
          <w:rFonts w:ascii="Arial" w:hAnsi="Arial" w:cs="Arial"/>
          <w:b/>
          <w:sz w:val="20"/>
          <w:szCs w:val="20"/>
        </w:rPr>
        <w:t>Derechos de las personas beneficiarias del programa</w:t>
      </w:r>
    </w:p>
    <w:p w:rsidR="00D36E8D" w:rsidRPr="008305A2" w:rsidRDefault="00D36E8D" w:rsidP="00D36E8D">
      <w:pPr>
        <w:spacing w:after="0"/>
        <w:jc w:val="both"/>
        <w:rPr>
          <w:rFonts w:ascii="Arial" w:hAnsi="Arial" w:cs="Arial"/>
          <w:sz w:val="20"/>
          <w:szCs w:val="20"/>
        </w:rPr>
      </w:pPr>
      <w:r w:rsidRPr="008305A2">
        <w:rPr>
          <w:rFonts w:ascii="Arial" w:hAnsi="Arial" w:cs="Arial"/>
          <w:b/>
          <w:sz w:val="20"/>
          <w:szCs w:val="20"/>
        </w:rPr>
        <w:t xml:space="preserve">Artículo 13. </w:t>
      </w:r>
      <w:r w:rsidRPr="008305A2">
        <w:rPr>
          <w:rFonts w:ascii="Arial" w:hAnsi="Arial" w:cs="Arial"/>
          <w:sz w:val="20"/>
          <w:szCs w:val="20"/>
        </w:rPr>
        <w:t>Las personas beneficiarias del Programa tienen los siguientes derechos:</w:t>
      </w:r>
    </w:p>
    <w:p w:rsidR="00D36E8D" w:rsidRPr="008305A2" w:rsidRDefault="00D36E8D" w:rsidP="00D36E8D">
      <w:pPr>
        <w:spacing w:after="0" w:line="240" w:lineRule="auto"/>
        <w:jc w:val="both"/>
        <w:rPr>
          <w:rFonts w:ascii="Arial" w:hAnsi="Arial" w:cs="Arial"/>
          <w:b/>
          <w:sz w:val="20"/>
          <w:szCs w:val="20"/>
        </w:rPr>
      </w:pPr>
    </w:p>
    <w:p w:rsidR="00D36E8D" w:rsidRPr="008305A2" w:rsidRDefault="00D36E8D" w:rsidP="006624B9">
      <w:pPr>
        <w:pStyle w:val="Prrafodelista"/>
        <w:numPr>
          <w:ilvl w:val="0"/>
          <w:numId w:val="6"/>
        </w:numPr>
        <w:spacing w:after="0" w:line="240" w:lineRule="auto"/>
        <w:jc w:val="both"/>
        <w:rPr>
          <w:rFonts w:ascii="Arial" w:hAnsi="Arial" w:cs="Arial"/>
          <w:sz w:val="20"/>
          <w:szCs w:val="20"/>
        </w:rPr>
      </w:pPr>
      <w:r w:rsidRPr="008305A2">
        <w:rPr>
          <w:rFonts w:ascii="Arial" w:hAnsi="Arial" w:cs="Arial"/>
          <w:sz w:val="20"/>
          <w:szCs w:val="20"/>
        </w:rPr>
        <w:t>Hacer uso de los espacios deportivos de la CODE; y</w:t>
      </w:r>
    </w:p>
    <w:p w:rsidR="00D36E8D" w:rsidRPr="008305A2" w:rsidRDefault="00D36E8D" w:rsidP="00D36E8D">
      <w:pPr>
        <w:tabs>
          <w:tab w:val="left" w:pos="5622"/>
        </w:tabs>
        <w:spacing w:after="0" w:line="240" w:lineRule="auto"/>
        <w:jc w:val="both"/>
        <w:rPr>
          <w:rFonts w:ascii="Arial" w:hAnsi="Arial" w:cs="Arial"/>
          <w:sz w:val="20"/>
          <w:szCs w:val="20"/>
        </w:rPr>
      </w:pPr>
    </w:p>
    <w:p w:rsidR="00D36E8D" w:rsidRPr="008305A2" w:rsidRDefault="00D36E8D" w:rsidP="006624B9">
      <w:pPr>
        <w:pStyle w:val="Prrafodelista"/>
        <w:numPr>
          <w:ilvl w:val="0"/>
          <w:numId w:val="6"/>
        </w:numPr>
        <w:spacing w:after="0" w:line="240" w:lineRule="auto"/>
        <w:jc w:val="both"/>
        <w:rPr>
          <w:rFonts w:ascii="Arial" w:hAnsi="Arial" w:cs="Arial"/>
          <w:sz w:val="20"/>
          <w:szCs w:val="20"/>
        </w:rPr>
      </w:pPr>
      <w:r w:rsidRPr="008305A2">
        <w:rPr>
          <w:rFonts w:ascii="Arial" w:hAnsi="Arial" w:cs="Arial"/>
          <w:sz w:val="20"/>
          <w:szCs w:val="20"/>
        </w:rPr>
        <w:t xml:space="preserve">Recibir trato digno en todo momento. </w:t>
      </w:r>
    </w:p>
    <w:p w:rsidR="00D36E8D" w:rsidRPr="008305A2" w:rsidRDefault="00D36E8D" w:rsidP="00D36E8D">
      <w:pPr>
        <w:jc w:val="both"/>
        <w:rPr>
          <w:rFonts w:ascii="Arial" w:hAnsi="Arial" w:cs="Arial"/>
          <w:sz w:val="20"/>
          <w:szCs w:val="20"/>
        </w:rPr>
      </w:pPr>
    </w:p>
    <w:p w:rsidR="00D36E8D" w:rsidRDefault="00D36E8D" w:rsidP="00D36E8D">
      <w:pPr>
        <w:spacing w:after="0"/>
        <w:jc w:val="right"/>
        <w:rPr>
          <w:rFonts w:ascii="Arial" w:hAnsi="Arial" w:cs="Arial"/>
          <w:b/>
          <w:sz w:val="20"/>
          <w:szCs w:val="20"/>
        </w:rPr>
      </w:pPr>
    </w:p>
    <w:p w:rsidR="00D36E8D" w:rsidRPr="008305A2" w:rsidRDefault="00D36E8D" w:rsidP="00D36E8D">
      <w:pPr>
        <w:spacing w:after="0"/>
        <w:jc w:val="right"/>
        <w:rPr>
          <w:rFonts w:ascii="Arial" w:hAnsi="Arial" w:cs="Arial"/>
          <w:b/>
          <w:sz w:val="20"/>
          <w:szCs w:val="20"/>
        </w:rPr>
      </w:pPr>
      <w:r w:rsidRPr="008305A2">
        <w:rPr>
          <w:rFonts w:ascii="Arial" w:hAnsi="Arial" w:cs="Arial"/>
          <w:b/>
          <w:sz w:val="20"/>
          <w:szCs w:val="20"/>
        </w:rPr>
        <w:t>Obligación de las personas beneficiarias en el programa</w:t>
      </w:r>
    </w:p>
    <w:p w:rsidR="00D36E8D" w:rsidRPr="008305A2" w:rsidRDefault="00D36E8D" w:rsidP="00D36E8D">
      <w:pPr>
        <w:spacing w:after="0"/>
        <w:jc w:val="both"/>
        <w:rPr>
          <w:rFonts w:ascii="Arial" w:hAnsi="Arial" w:cs="Arial"/>
          <w:sz w:val="20"/>
          <w:szCs w:val="20"/>
        </w:rPr>
      </w:pPr>
      <w:r w:rsidRPr="008305A2">
        <w:rPr>
          <w:rFonts w:ascii="Arial" w:hAnsi="Arial" w:cs="Arial"/>
          <w:b/>
          <w:sz w:val="20"/>
          <w:szCs w:val="20"/>
        </w:rPr>
        <w:t xml:space="preserve">Artículo 14. </w:t>
      </w:r>
      <w:r w:rsidRPr="008305A2">
        <w:rPr>
          <w:rFonts w:ascii="Arial" w:hAnsi="Arial" w:cs="Arial"/>
          <w:sz w:val="20"/>
          <w:szCs w:val="20"/>
        </w:rPr>
        <w:t>Las personas beneficiarias del Programa se comprometen a:</w:t>
      </w:r>
    </w:p>
    <w:p w:rsidR="00D36E8D" w:rsidRPr="008305A2" w:rsidRDefault="00D36E8D" w:rsidP="00D36E8D">
      <w:pPr>
        <w:spacing w:after="0" w:line="240" w:lineRule="auto"/>
        <w:jc w:val="both"/>
        <w:rPr>
          <w:rFonts w:ascii="Arial" w:hAnsi="Arial" w:cs="Arial"/>
          <w:b/>
          <w:sz w:val="20"/>
          <w:szCs w:val="20"/>
        </w:rPr>
      </w:pPr>
    </w:p>
    <w:p w:rsidR="00D36E8D" w:rsidRPr="008305A2" w:rsidRDefault="00D36E8D" w:rsidP="006624B9">
      <w:pPr>
        <w:pStyle w:val="Prrafodelista"/>
        <w:numPr>
          <w:ilvl w:val="0"/>
          <w:numId w:val="7"/>
        </w:numPr>
        <w:spacing w:after="0" w:line="240" w:lineRule="auto"/>
        <w:jc w:val="both"/>
        <w:rPr>
          <w:rFonts w:ascii="Arial" w:hAnsi="Arial" w:cs="Arial"/>
          <w:sz w:val="20"/>
          <w:szCs w:val="20"/>
        </w:rPr>
      </w:pPr>
      <w:r w:rsidRPr="008305A2">
        <w:rPr>
          <w:rFonts w:ascii="Arial" w:hAnsi="Arial" w:cs="Arial"/>
          <w:sz w:val="20"/>
          <w:szCs w:val="20"/>
        </w:rPr>
        <w:t>Hacer el pago correspondiente por el uso de los espacios deportivos, y</w:t>
      </w:r>
    </w:p>
    <w:p w:rsidR="00D36E8D" w:rsidRPr="008305A2" w:rsidRDefault="00D36E8D" w:rsidP="00D36E8D">
      <w:pPr>
        <w:pStyle w:val="Prrafodelista"/>
        <w:spacing w:after="0" w:line="240" w:lineRule="auto"/>
        <w:ind w:left="1440"/>
        <w:jc w:val="both"/>
        <w:rPr>
          <w:rFonts w:ascii="Arial" w:hAnsi="Arial" w:cs="Arial"/>
          <w:sz w:val="20"/>
          <w:szCs w:val="20"/>
        </w:rPr>
      </w:pPr>
    </w:p>
    <w:p w:rsidR="00D36E8D" w:rsidRPr="008305A2" w:rsidRDefault="00D36E8D" w:rsidP="006624B9">
      <w:pPr>
        <w:pStyle w:val="Prrafodelista"/>
        <w:numPr>
          <w:ilvl w:val="0"/>
          <w:numId w:val="7"/>
        </w:numPr>
        <w:spacing w:after="0" w:line="240" w:lineRule="auto"/>
        <w:jc w:val="both"/>
        <w:rPr>
          <w:rFonts w:ascii="Arial" w:hAnsi="Arial" w:cs="Arial"/>
          <w:sz w:val="20"/>
          <w:szCs w:val="20"/>
        </w:rPr>
      </w:pPr>
      <w:r w:rsidRPr="008305A2">
        <w:rPr>
          <w:rFonts w:ascii="Arial" w:hAnsi="Arial" w:cs="Arial"/>
          <w:sz w:val="20"/>
          <w:szCs w:val="20"/>
        </w:rPr>
        <w:t>Cumplir con lo establecido en los Lineamientos Generales para el uso de Instalaciones Deportivas de la CODE, para el ejercicio presupuestal correspondiente.</w:t>
      </w:r>
    </w:p>
    <w:p w:rsidR="00D36E8D" w:rsidRPr="008305A2" w:rsidRDefault="00D36E8D" w:rsidP="00D36E8D">
      <w:pPr>
        <w:pStyle w:val="Prrafodelista"/>
        <w:rPr>
          <w:rFonts w:ascii="Arial" w:hAnsi="Arial" w:cs="Arial"/>
          <w:sz w:val="20"/>
          <w:szCs w:val="20"/>
        </w:rPr>
      </w:pPr>
    </w:p>
    <w:p w:rsidR="00D36E8D" w:rsidRPr="008305A2" w:rsidRDefault="00D36E8D" w:rsidP="00D36E8D">
      <w:pPr>
        <w:pStyle w:val="Prrafodelista"/>
        <w:spacing w:after="0" w:line="240" w:lineRule="auto"/>
        <w:ind w:left="1440"/>
        <w:jc w:val="both"/>
        <w:rPr>
          <w:rFonts w:ascii="Arial" w:hAnsi="Arial" w:cs="Arial"/>
          <w:sz w:val="20"/>
          <w:szCs w:val="20"/>
        </w:rPr>
      </w:pPr>
    </w:p>
    <w:p w:rsidR="00D36E8D" w:rsidRPr="008305A2" w:rsidRDefault="00D36E8D" w:rsidP="00D36E8D">
      <w:pPr>
        <w:pStyle w:val="Sinespaciado"/>
        <w:rPr>
          <w:rFonts w:ascii="Arial" w:hAnsi="Arial" w:cs="Arial"/>
          <w:b/>
          <w:sz w:val="20"/>
          <w:szCs w:val="20"/>
        </w:rPr>
      </w:pPr>
    </w:p>
    <w:p w:rsidR="00D36E8D" w:rsidRDefault="00D36E8D" w:rsidP="00D36E8D">
      <w:pPr>
        <w:pStyle w:val="Sinespaciado"/>
        <w:jc w:val="both"/>
        <w:rPr>
          <w:rFonts w:ascii="Arial" w:hAnsi="Arial" w:cs="Arial"/>
          <w:sz w:val="20"/>
          <w:szCs w:val="20"/>
        </w:rPr>
      </w:pPr>
    </w:p>
    <w:p w:rsidR="00D36E8D" w:rsidRDefault="00D36E8D" w:rsidP="00D36E8D">
      <w:pPr>
        <w:pStyle w:val="Sinespaciado"/>
        <w:jc w:val="both"/>
        <w:rPr>
          <w:rFonts w:ascii="Arial" w:hAnsi="Arial" w:cs="Arial"/>
          <w:sz w:val="20"/>
          <w:szCs w:val="20"/>
        </w:rPr>
      </w:pPr>
    </w:p>
    <w:p w:rsidR="00D36E8D" w:rsidRDefault="00D36E8D" w:rsidP="00D36E8D">
      <w:pPr>
        <w:pStyle w:val="Sinespaciado"/>
        <w:jc w:val="both"/>
        <w:rPr>
          <w:rFonts w:ascii="Arial" w:hAnsi="Arial" w:cs="Arial"/>
          <w:sz w:val="20"/>
          <w:szCs w:val="20"/>
        </w:rPr>
      </w:pPr>
    </w:p>
    <w:p w:rsidR="00D36E8D" w:rsidRDefault="00D36E8D" w:rsidP="00D36E8D">
      <w:pPr>
        <w:pStyle w:val="Sinespaciado"/>
        <w:jc w:val="both"/>
        <w:rPr>
          <w:rFonts w:ascii="Arial" w:hAnsi="Arial" w:cs="Arial"/>
          <w:sz w:val="20"/>
          <w:szCs w:val="20"/>
        </w:rPr>
      </w:pPr>
    </w:p>
    <w:p w:rsidR="00D36E8D" w:rsidRDefault="00D36E8D" w:rsidP="00D36E8D">
      <w:pPr>
        <w:pStyle w:val="Sinespaciado"/>
        <w:jc w:val="both"/>
        <w:rPr>
          <w:rFonts w:ascii="Arial" w:hAnsi="Arial" w:cs="Arial"/>
          <w:sz w:val="20"/>
          <w:szCs w:val="20"/>
        </w:rPr>
      </w:pPr>
    </w:p>
    <w:p w:rsidR="00D36E8D" w:rsidRDefault="00D36E8D" w:rsidP="00D36E8D">
      <w:pPr>
        <w:pStyle w:val="Sinespaciado"/>
        <w:jc w:val="both"/>
        <w:rPr>
          <w:rFonts w:ascii="Arial" w:hAnsi="Arial" w:cs="Arial"/>
          <w:sz w:val="20"/>
          <w:szCs w:val="20"/>
        </w:rPr>
      </w:pPr>
    </w:p>
    <w:p w:rsidR="00D36E8D" w:rsidRDefault="00D36E8D" w:rsidP="00D36E8D">
      <w:pPr>
        <w:pStyle w:val="Sinespaciado"/>
        <w:jc w:val="both"/>
        <w:rPr>
          <w:rFonts w:ascii="Arial" w:hAnsi="Arial" w:cs="Arial"/>
          <w:sz w:val="20"/>
          <w:szCs w:val="20"/>
        </w:rPr>
      </w:pPr>
    </w:p>
    <w:p w:rsidR="00D36E8D" w:rsidRDefault="00D36E8D" w:rsidP="00D36E8D">
      <w:pPr>
        <w:pStyle w:val="Sinespaciado"/>
        <w:jc w:val="both"/>
        <w:rPr>
          <w:rFonts w:ascii="Arial" w:hAnsi="Arial" w:cs="Arial"/>
          <w:sz w:val="20"/>
          <w:szCs w:val="20"/>
        </w:rPr>
      </w:pPr>
    </w:p>
    <w:p w:rsidR="00D36E8D" w:rsidRDefault="00D36E8D" w:rsidP="00D36E8D">
      <w:pPr>
        <w:pStyle w:val="Sinespaciado"/>
        <w:jc w:val="both"/>
        <w:rPr>
          <w:rFonts w:ascii="Arial" w:hAnsi="Arial" w:cs="Arial"/>
          <w:sz w:val="20"/>
          <w:szCs w:val="20"/>
        </w:rPr>
      </w:pPr>
    </w:p>
    <w:p w:rsidR="00D36E8D" w:rsidRPr="008305A2" w:rsidRDefault="00D36E8D" w:rsidP="00D36E8D">
      <w:pPr>
        <w:pStyle w:val="Sinespaciado"/>
        <w:jc w:val="both"/>
        <w:rPr>
          <w:rFonts w:ascii="Arial" w:hAnsi="Arial" w:cs="Arial"/>
          <w:sz w:val="20"/>
          <w:szCs w:val="20"/>
        </w:rPr>
      </w:pPr>
    </w:p>
    <w:p w:rsidR="00D36E8D" w:rsidRPr="008305A2" w:rsidRDefault="00D36E8D" w:rsidP="00D36E8D">
      <w:pPr>
        <w:pStyle w:val="Sinespaciado"/>
        <w:jc w:val="center"/>
        <w:rPr>
          <w:rFonts w:ascii="Arial" w:hAnsi="Arial" w:cs="Arial"/>
          <w:b/>
          <w:sz w:val="20"/>
          <w:szCs w:val="20"/>
        </w:rPr>
      </w:pPr>
      <w:r w:rsidRPr="008305A2">
        <w:rPr>
          <w:rFonts w:ascii="Arial" w:hAnsi="Arial" w:cs="Arial"/>
          <w:b/>
          <w:sz w:val="20"/>
          <w:szCs w:val="20"/>
        </w:rPr>
        <w:t>Capítulo III</w:t>
      </w:r>
    </w:p>
    <w:p w:rsidR="00D36E8D" w:rsidRPr="008305A2" w:rsidRDefault="00D36E8D" w:rsidP="00D36E8D">
      <w:pPr>
        <w:pStyle w:val="Sinespaciado"/>
        <w:jc w:val="center"/>
        <w:rPr>
          <w:rFonts w:ascii="Arial" w:hAnsi="Arial" w:cs="Arial"/>
          <w:b/>
          <w:sz w:val="20"/>
          <w:szCs w:val="20"/>
        </w:rPr>
      </w:pPr>
      <w:r w:rsidRPr="008305A2">
        <w:rPr>
          <w:rFonts w:ascii="Arial" w:hAnsi="Arial" w:cs="Arial"/>
          <w:b/>
          <w:sz w:val="20"/>
          <w:szCs w:val="20"/>
        </w:rPr>
        <w:t>Control del programa</w:t>
      </w:r>
    </w:p>
    <w:p w:rsidR="00D36E8D" w:rsidRPr="008305A2" w:rsidRDefault="00D36E8D" w:rsidP="00D36E8D">
      <w:pPr>
        <w:pStyle w:val="Sinespaciado"/>
        <w:jc w:val="center"/>
        <w:rPr>
          <w:rFonts w:ascii="Arial" w:hAnsi="Arial" w:cs="Arial"/>
          <w:b/>
          <w:sz w:val="20"/>
          <w:szCs w:val="20"/>
        </w:rPr>
      </w:pPr>
    </w:p>
    <w:p w:rsidR="00D36E8D" w:rsidRPr="008305A2" w:rsidRDefault="00D36E8D" w:rsidP="00D36E8D">
      <w:pPr>
        <w:spacing w:after="0"/>
        <w:jc w:val="right"/>
        <w:rPr>
          <w:rFonts w:ascii="Arial" w:hAnsi="Arial" w:cs="Arial"/>
          <w:b/>
          <w:sz w:val="20"/>
          <w:szCs w:val="20"/>
        </w:rPr>
      </w:pPr>
      <w:r w:rsidRPr="008305A2">
        <w:rPr>
          <w:rFonts w:ascii="Arial" w:hAnsi="Arial" w:cs="Arial"/>
          <w:b/>
          <w:sz w:val="20"/>
          <w:szCs w:val="20"/>
        </w:rPr>
        <w:t>Órgano de vigilancia</w:t>
      </w:r>
    </w:p>
    <w:p w:rsidR="00D36E8D" w:rsidRPr="008305A2" w:rsidRDefault="00D36E8D" w:rsidP="00D36E8D">
      <w:pPr>
        <w:spacing w:after="0"/>
        <w:jc w:val="both"/>
        <w:rPr>
          <w:rFonts w:ascii="Arial" w:hAnsi="Arial" w:cs="Arial"/>
          <w:sz w:val="20"/>
          <w:szCs w:val="20"/>
        </w:rPr>
      </w:pPr>
      <w:r w:rsidRPr="008305A2">
        <w:rPr>
          <w:rFonts w:ascii="Arial" w:hAnsi="Arial" w:cs="Arial"/>
          <w:b/>
          <w:sz w:val="20"/>
          <w:szCs w:val="20"/>
        </w:rPr>
        <w:t xml:space="preserve">Artículo 15. </w:t>
      </w:r>
      <w:r w:rsidRPr="008305A2">
        <w:rPr>
          <w:rFonts w:ascii="Arial" w:hAnsi="Arial" w:cs="Arial"/>
          <w:sz w:val="20"/>
          <w:szCs w:val="20"/>
        </w:rPr>
        <w:t>El órgano de vigilancia de la CODE, en el ejercicio de sus atribuciones en materia de fiscalización, auditoría, control y vigilancia comprobará el cumplimiento de las presentes Reglas de Operación.</w:t>
      </w:r>
    </w:p>
    <w:p w:rsidR="00D36E8D" w:rsidRPr="008305A2" w:rsidRDefault="00D36E8D" w:rsidP="00D36E8D">
      <w:pPr>
        <w:spacing w:after="0"/>
        <w:jc w:val="both"/>
        <w:rPr>
          <w:rFonts w:ascii="Arial" w:hAnsi="Arial" w:cs="Arial"/>
          <w:sz w:val="20"/>
          <w:szCs w:val="20"/>
        </w:rPr>
      </w:pPr>
    </w:p>
    <w:p w:rsidR="00D36E8D" w:rsidRPr="008305A2" w:rsidRDefault="00D36E8D" w:rsidP="00D36E8D">
      <w:pPr>
        <w:spacing w:after="0"/>
        <w:jc w:val="both"/>
        <w:rPr>
          <w:rFonts w:ascii="Arial" w:hAnsi="Arial" w:cs="Arial"/>
          <w:sz w:val="20"/>
          <w:szCs w:val="20"/>
        </w:rPr>
      </w:pPr>
      <w:r w:rsidRPr="008305A2">
        <w:rPr>
          <w:rFonts w:ascii="Arial" w:hAnsi="Arial" w:cs="Arial"/>
          <w:sz w:val="20"/>
          <w:szCs w:val="20"/>
        </w:rPr>
        <w:t>El Área Administrativa Responsable, tendrá la obligación de dar seguimiento y evaluar los avances de las metas que impacten las presentes Reglas de Operación y a su vez deberá dar informe a las instancias revisoras del gobierno del Estado a través de los medios correspondientes.</w:t>
      </w:r>
    </w:p>
    <w:p w:rsidR="00D36E8D" w:rsidRDefault="00D36E8D" w:rsidP="00D36E8D">
      <w:pPr>
        <w:spacing w:after="0"/>
        <w:jc w:val="right"/>
        <w:rPr>
          <w:rFonts w:ascii="Arial" w:eastAsia="Arial" w:hAnsi="Arial" w:cs="Arial"/>
          <w:b/>
          <w:sz w:val="20"/>
          <w:szCs w:val="20"/>
        </w:rPr>
      </w:pPr>
    </w:p>
    <w:p w:rsidR="00D36E8D" w:rsidRDefault="00D36E8D" w:rsidP="00D36E8D">
      <w:pPr>
        <w:spacing w:after="0"/>
        <w:jc w:val="right"/>
        <w:rPr>
          <w:rFonts w:ascii="Arial" w:eastAsia="Arial" w:hAnsi="Arial" w:cs="Arial"/>
          <w:b/>
          <w:sz w:val="20"/>
          <w:szCs w:val="20"/>
        </w:rPr>
      </w:pPr>
    </w:p>
    <w:p w:rsidR="00D36E8D" w:rsidRPr="008305A2" w:rsidRDefault="00D36E8D" w:rsidP="00D36E8D">
      <w:pPr>
        <w:spacing w:after="0"/>
        <w:jc w:val="right"/>
        <w:rPr>
          <w:rFonts w:ascii="Arial" w:eastAsia="Arial" w:hAnsi="Arial" w:cs="Arial"/>
          <w:b/>
          <w:sz w:val="20"/>
          <w:szCs w:val="20"/>
        </w:rPr>
      </w:pPr>
      <w:r w:rsidRPr="008305A2">
        <w:rPr>
          <w:rFonts w:ascii="Arial" w:eastAsia="Arial" w:hAnsi="Arial" w:cs="Arial"/>
          <w:b/>
          <w:sz w:val="20"/>
          <w:szCs w:val="20"/>
        </w:rPr>
        <w:t>Protección de datos personales</w:t>
      </w:r>
    </w:p>
    <w:p w:rsidR="00D36E8D" w:rsidRPr="008305A2" w:rsidRDefault="00D36E8D" w:rsidP="00D36E8D">
      <w:pPr>
        <w:spacing w:after="0"/>
        <w:jc w:val="both"/>
        <w:rPr>
          <w:rFonts w:ascii="Arial" w:eastAsia="Arial" w:hAnsi="Arial" w:cs="Arial"/>
          <w:sz w:val="20"/>
          <w:szCs w:val="20"/>
        </w:rPr>
      </w:pPr>
      <w:r w:rsidRPr="008305A2">
        <w:rPr>
          <w:rFonts w:ascii="Arial" w:eastAsia="Arial" w:hAnsi="Arial" w:cs="Arial"/>
          <w:b/>
          <w:sz w:val="20"/>
          <w:szCs w:val="20"/>
        </w:rPr>
        <w:t>Artículo 16.</w:t>
      </w:r>
      <w:r w:rsidRPr="008305A2">
        <w:rPr>
          <w:rFonts w:ascii="Arial" w:eastAsia="Arial" w:hAnsi="Arial" w:cs="Arial"/>
          <w:sz w:val="20"/>
          <w:szCs w:val="20"/>
        </w:rPr>
        <w:t xml:space="preserve"> Los datos personales que se recaben con motivo de la operación de este Programa serán protegidos, incorporados y tratados con fundamento en la Ley de Protección de Datos Personales para el Estado y los Municipios de Guanajuato.</w:t>
      </w:r>
    </w:p>
    <w:p w:rsidR="00D36E8D" w:rsidRPr="008305A2" w:rsidRDefault="00D36E8D" w:rsidP="00D36E8D">
      <w:pPr>
        <w:pStyle w:val="Sinespaciado"/>
        <w:jc w:val="right"/>
        <w:rPr>
          <w:rFonts w:ascii="Arial" w:hAnsi="Arial" w:cs="Arial"/>
          <w:b/>
          <w:bCs/>
          <w:sz w:val="20"/>
          <w:szCs w:val="20"/>
        </w:rPr>
      </w:pPr>
    </w:p>
    <w:p w:rsidR="00D36E8D" w:rsidRDefault="00D36E8D" w:rsidP="00D36E8D">
      <w:pPr>
        <w:pStyle w:val="Sinespaciado"/>
        <w:jc w:val="right"/>
        <w:rPr>
          <w:rFonts w:ascii="Arial" w:hAnsi="Arial" w:cs="Arial"/>
          <w:b/>
          <w:bCs/>
          <w:sz w:val="20"/>
          <w:szCs w:val="20"/>
        </w:rPr>
      </w:pPr>
    </w:p>
    <w:p w:rsidR="00D36E8D" w:rsidRDefault="00D36E8D" w:rsidP="00D36E8D">
      <w:pPr>
        <w:pStyle w:val="Sinespaciado"/>
        <w:jc w:val="right"/>
        <w:rPr>
          <w:rFonts w:ascii="Arial" w:hAnsi="Arial" w:cs="Arial"/>
          <w:b/>
          <w:bCs/>
          <w:sz w:val="20"/>
          <w:szCs w:val="20"/>
        </w:rPr>
      </w:pPr>
    </w:p>
    <w:p w:rsidR="00D36E8D" w:rsidRPr="008305A2" w:rsidRDefault="00D36E8D" w:rsidP="00D36E8D">
      <w:pPr>
        <w:pStyle w:val="Sinespaciado"/>
        <w:jc w:val="right"/>
        <w:rPr>
          <w:rFonts w:ascii="Arial" w:hAnsi="Arial" w:cs="Arial"/>
          <w:b/>
          <w:sz w:val="20"/>
          <w:szCs w:val="20"/>
        </w:rPr>
      </w:pPr>
      <w:r w:rsidRPr="008305A2">
        <w:rPr>
          <w:rFonts w:ascii="Arial" w:hAnsi="Arial" w:cs="Arial"/>
          <w:b/>
          <w:bCs/>
          <w:sz w:val="20"/>
          <w:szCs w:val="20"/>
        </w:rPr>
        <w:t>Contraloría social</w:t>
      </w:r>
    </w:p>
    <w:p w:rsidR="00D36E8D" w:rsidRPr="008305A2" w:rsidRDefault="00D36E8D" w:rsidP="00D36E8D">
      <w:pPr>
        <w:pStyle w:val="Sinespaciado"/>
        <w:spacing w:line="276" w:lineRule="auto"/>
        <w:jc w:val="both"/>
        <w:rPr>
          <w:rFonts w:ascii="Arial" w:hAnsi="Arial" w:cs="Arial"/>
          <w:color w:val="000000" w:themeColor="text1"/>
          <w:sz w:val="20"/>
          <w:szCs w:val="20"/>
        </w:rPr>
      </w:pPr>
      <w:r w:rsidRPr="008305A2">
        <w:rPr>
          <w:rFonts w:ascii="Arial" w:hAnsi="Arial" w:cs="Arial"/>
          <w:b/>
          <w:bCs/>
          <w:color w:val="000000" w:themeColor="text1"/>
          <w:sz w:val="20"/>
          <w:szCs w:val="20"/>
        </w:rPr>
        <w:t>Artículo17.</w:t>
      </w:r>
      <w:r w:rsidRPr="008305A2">
        <w:rPr>
          <w:rFonts w:ascii="Arial" w:hAnsi="Arial" w:cs="Arial"/>
          <w:sz w:val="20"/>
          <w:szCs w:val="20"/>
        </w:rPr>
        <w:t>La promoción, difusión y operación de la contraloría social del presente programa, se realizará de conformidad con los Lineamientos para la Operación y Promoción de la Contraloría Social en los Programas Sociales Estatales y demás normatividad aplicable en la materia.</w:t>
      </w:r>
    </w:p>
    <w:p w:rsidR="00D36E8D" w:rsidRDefault="00D36E8D" w:rsidP="00D36E8D">
      <w:pPr>
        <w:jc w:val="both"/>
        <w:rPr>
          <w:rFonts w:ascii="Arial" w:hAnsi="Arial" w:cs="Arial"/>
          <w:sz w:val="20"/>
          <w:szCs w:val="20"/>
        </w:rPr>
      </w:pPr>
    </w:p>
    <w:p w:rsidR="00D36E8D" w:rsidRDefault="00D36E8D" w:rsidP="00D36E8D">
      <w:pPr>
        <w:jc w:val="both"/>
        <w:rPr>
          <w:rFonts w:ascii="Arial" w:hAnsi="Arial" w:cs="Arial"/>
          <w:sz w:val="20"/>
          <w:szCs w:val="20"/>
        </w:rPr>
      </w:pPr>
    </w:p>
    <w:p w:rsidR="00D36E8D" w:rsidRDefault="00D36E8D" w:rsidP="00D36E8D">
      <w:pPr>
        <w:jc w:val="both"/>
        <w:rPr>
          <w:rFonts w:ascii="Arial" w:hAnsi="Arial" w:cs="Arial"/>
          <w:sz w:val="20"/>
          <w:szCs w:val="20"/>
        </w:rPr>
      </w:pPr>
    </w:p>
    <w:p w:rsidR="00D36E8D" w:rsidRDefault="00D36E8D" w:rsidP="00D36E8D">
      <w:pPr>
        <w:jc w:val="both"/>
        <w:rPr>
          <w:rFonts w:ascii="Arial" w:hAnsi="Arial" w:cs="Arial"/>
          <w:sz w:val="20"/>
          <w:szCs w:val="20"/>
        </w:rPr>
      </w:pPr>
    </w:p>
    <w:p w:rsidR="00D36E8D" w:rsidRDefault="00D36E8D" w:rsidP="00D36E8D">
      <w:pPr>
        <w:jc w:val="both"/>
        <w:rPr>
          <w:rFonts w:ascii="Arial" w:hAnsi="Arial" w:cs="Arial"/>
          <w:sz w:val="20"/>
          <w:szCs w:val="20"/>
        </w:rPr>
      </w:pPr>
    </w:p>
    <w:p w:rsidR="00D36E8D" w:rsidRDefault="00D36E8D" w:rsidP="00D36E8D">
      <w:pPr>
        <w:jc w:val="both"/>
        <w:rPr>
          <w:rFonts w:ascii="Arial" w:hAnsi="Arial" w:cs="Arial"/>
          <w:sz w:val="20"/>
          <w:szCs w:val="20"/>
        </w:rPr>
      </w:pPr>
    </w:p>
    <w:p w:rsidR="00D36E8D" w:rsidRDefault="00D36E8D" w:rsidP="00D36E8D">
      <w:pPr>
        <w:jc w:val="both"/>
        <w:rPr>
          <w:rFonts w:ascii="Arial" w:hAnsi="Arial" w:cs="Arial"/>
          <w:sz w:val="20"/>
          <w:szCs w:val="20"/>
        </w:rPr>
      </w:pPr>
    </w:p>
    <w:p w:rsidR="00D36E8D" w:rsidRDefault="00D36E8D" w:rsidP="00D36E8D">
      <w:pPr>
        <w:jc w:val="both"/>
        <w:rPr>
          <w:rFonts w:ascii="Arial" w:hAnsi="Arial" w:cs="Arial"/>
          <w:sz w:val="20"/>
          <w:szCs w:val="20"/>
        </w:rPr>
      </w:pPr>
    </w:p>
    <w:p w:rsidR="00D36E8D" w:rsidRPr="008305A2" w:rsidRDefault="00D36E8D" w:rsidP="00D36E8D">
      <w:pPr>
        <w:jc w:val="both"/>
        <w:rPr>
          <w:rFonts w:ascii="Arial" w:hAnsi="Arial" w:cs="Arial"/>
          <w:sz w:val="20"/>
          <w:szCs w:val="20"/>
        </w:rPr>
      </w:pPr>
    </w:p>
    <w:p w:rsidR="00D36E8D" w:rsidRDefault="00D36E8D" w:rsidP="00D36E8D">
      <w:pPr>
        <w:pStyle w:val="Sinespaciado"/>
        <w:jc w:val="center"/>
        <w:rPr>
          <w:rFonts w:ascii="Arial" w:hAnsi="Arial" w:cs="Arial"/>
          <w:b/>
          <w:sz w:val="20"/>
          <w:szCs w:val="20"/>
        </w:rPr>
      </w:pPr>
    </w:p>
    <w:p w:rsidR="00D36E8D" w:rsidRPr="008305A2" w:rsidRDefault="00D36E8D" w:rsidP="00D36E8D">
      <w:pPr>
        <w:pStyle w:val="Sinespaciado"/>
        <w:jc w:val="center"/>
        <w:rPr>
          <w:rFonts w:ascii="Arial" w:hAnsi="Arial" w:cs="Arial"/>
          <w:b/>
          <w:sz w:val="20"/>
          <w:szCs w:val="20"/>
        </w:rPr>
      </w:pPr>
      <w:r w:rsidRPr="008305A2">
        <w:rPr>
          <w:rFonts w:ascii="Arial" w:hAnsi="Arial" w:cs="Arial"/>
          <w:b/>
          <w:sz w:val="20"/>
          <w:szCs w:val="20"/>
        </w:rPr>
        <w:t>Capítulo IV</w:t>
      </w:r>
    </w:p>
    <w:p w:rsidR="00D36E8D" w:rsidRPr="008305A2" w:rsidRDefault="00D36E8D" w:rsidP="00D36E8D">
      <w:pPr>
        <w:pStyle w:val="Sinespaciado"/>
        <w:jc w:val="center"/>
        <w:rPr>
          <w:rFonts w:ascii="Arial" w:hAnsi="Arial" w:cs="Arial"/>
          <w:b/>
          <w:sz w:val="20"/>
          <w:szCs w:val="20"/>
        </w:rPr>
      </w:pPr>
      <w:r w:rsidRPr="008305A2">
        <w:rPr>
          <w:rFonts w:ascii="Arial" w:hAnsi="Arial" w:cs="Arial"/>
          <w:b/>
          <w:sz w:val="20"/>
          <w:szCs w:val="20"/>
        </w:rPr>
        <w:t xml:space="preserve">Modificaciones y responsabilidades </w:t>
      </w:r>
    </w:p>
    <w:p w:rsidR="00D36E8D" w:rsidRPr="008305A2" w:rsidRDefault="00D36E8D" w:rsidP="00D36E8D">
      <w:pPr>
        <w:pStyle w:val="Sinespaciado"/>
        <w:jc w:val="center"/>
        <w:rPr>
          <w:rFonts w:ascii="Arial" w:hAnsi="Arial" w:cs="Arial"/>
          <w:b/>
          <w:sz w:val="20"/>
          <w:szCs w:val="20"/>
        </w:rPr>
      </w:pPr>
    </w:p>
    <w:p w:rsidR="00D36E8D" w:rsidRDefault="00D36E8D" w:rsidP="00D36E8D">
      <w:pPr>
        <w:pStyle w:val="Sinespaciado"/>
        <w:jc w:val="right"/>
        <w:rPr>
          <w:rFonts w:ascii="Arial" w:hAnsi="Arial" w:cs="Arial"/>
          <w:b/>
          <w:sz w:val="20"/>
          <w:szCs w:val="20"/>
        </w:rPr>
      </w:pPr>
    </w:p>
    <w:p w:rsidR="00D36E8D" w:rsidRPr="008305A2" w:rsidRDefault="00D36E8D" w:rsidP="00D36E8D">
      <w:pPr>
        <w:pStyle w:val="Sinespaciado"/>
        <w:jc w:val="right"/>
        <w:rPr>
          <w:rFonts w:ascii="Arial" w:hAnsi="Arial" w:cs="Arial"/>
          <w:b/>
          <w:sz w:val="20"/>
          <w:szCs w:val="20"/>
        </w:rPr>
      </w:pPr>
      <w:r w:rsidRPr="008305A2">
        <w:rPr>
          <w:rFonts w:ascii="Arial" w:hAnsi="Arial" w:cs="Arial"/>
          <w:b/>
          <w:sz w:val="20"/>
          <w:szCs w:val="20"/>
        </w:rPr>
        <w:t>Modificaciones a las reglas</w:t>
      </w:r>
    </w:p>
    <w:p w:rsidR="00D36E8D" w:rsidRPr="008305A2" w:rsidRDefault="00D36E8D" w:rsidP="00D36E8D">
      <w:pPr>
        <w:pStyle w:val="Prrafodelista1"/>
        <w:ind w:left="0"/>
        <w:jc w:val="both"/>
        <w:rPr>
          <w:rFonts w:ascii="Arial" w:hAnsi="Arial" w:cs="Arial"/>
          <w:b/>
          <w:bCs/>
          <w:sz w:val="20"/>
          <w:szCs w:val="20"/>
        </w:rPr>
      </w:pPr>
      <w:r w:rsidRPr="008305A2">
        <w:rPr>
          <w:rFonts w:ascii="Arial" w:hAnsi="Arial" w:cs="Arial"/>
          <w:b/>
          <w:color w:val="000000"/>
          <w:sz w:val="20"/>
          <w:szCs w:val="20"/>
          <w:lang w:val="es-ES"/>
        </w:rPr>
        <w:t>Artículo 18.</w:t>
      </w:r>
      <w:r w:rsidRPr="008305A2">
        <w:rPr>
          <w:rFonts w:ascii="Arial" w:hAnsi="Arial" w:cs="Arial"/>
          <w:color w:val="000000"/>
          <w:sz w:val="20"/>
          <w:szCs w:val="20"/>
          <w:lang w:val="es-ES"/>
        </w:rPr>
        <w:t>La personaTitular de la Dirección General, propondrá al Consejo Directivo las modificaciones correspondientes a las presentes Reglas de Operación para su debida aprobación, cuando resulten necesarias.</w:t>
      </w:r>
    </w:p>
    <w:p w:rsidR="00D36E8D" w:rsidRDefault="00D36E8D" w:rsidP="00D36E8D">
      <w:pPr>
        <w:pStyle w:val="Prrafodelista1"/>
        <w:spacing w:after="0"/>
        <w:ind w:left="0"/>
        <w:jc w:val="right"/>
        <w:rPr>
          <w:rFonts w:ascii="Arial" w:hAnsi="Arial" w:cs="Arial"/>
          <w:b/>
          <w:color w:val="000000"/>
          <w:sz w:val="20"/>
          <w:szCs w:val="20"/>
          <w:lang w:val="es-ES"/>
        </w:rPr>
      </w:pPr>
    </w:p>
    <w:p w:rsidR="00D36E8D" w:rsidRPr="008305A2" w:rsidRDefault="00D36E8D" w:rsidP="00D36E8D">
      <w:pPr>
        <w:pStyle w:val="Prrafodelista1"/>
        <w:spacing w:after="0"/>
        <w:ind w:left="0"/>
        <w:jc w:val="right"/>
        <w:rPr>
          <w:rFonts w:ascii="Arial" w:hAnsi="Arial" w:cs="Arial"/>
          <w:color w:val="000000"/>
          <w:sz w:val="20"/>
          <w:szCs w:val="20"/>
          <w:lang w:val="es-ES"/>
        </w:rPr>
      </w:pPr>
      <w:r w:rsidRPr="008305A2">
        <w:rPr>
          <w:rFonts w:ascii="Arial" w:hAnsi="Arial" w:cs="Arial"/>
          <w:b/>
          <w:color w:val="000000"/>
          <w:sz w:val="20"/>
          <w:szCs w:val="20"/>
          <w:lang w:val="es-ES"/>
        </w:rPr>
        <w:t>Responsabilidades administrativas</w:t>
      </w:r>
    </w:p>
    <w:p w:rsidR="00D36E8D" w:rsidRPr="008305A2" w:rsidRDefault="00D36E8D" w:rsidP="00D36E8D">
      <w:pPr>
        <w:pStyle w:val="Prrafodelista1"/>
        <w:spacing w:after="0" w:line="240" w:lineRule="auto"/>
        <w:ind w:left="0"/>
        <w:jc w:val="both"/>
        <w:rPr>
          <w:rFonts w:ascii="Arial" w:hAnsi="Arial" w:cs="Arial"/>
          <w:color w:val="000000"/>
          <w:sz w:val="20"/>
          <w:szCs w:val="20"/>
          <w:lang w:val="es-ES"/>
        </w:rPr>
      </w:pPr>
      <w:r w:rsidRPr="008305A2">
        <w:rPr>
          <w:rFonts w:ascii="Arial" w:hAnsi="Arial" w:cs="Arial"/>
          <w:b/>
          <w:color w:val="000000"/>
          <w:sz w:val="20"/>
          <w:szCs w:val="20"/>
          <w:lang w:val="es-ES"/>
        </w:rPr>
        <w:t xml:space="preserve">Artículo 19. </w:t>
      </w:r>
      <w:r w:rsidRPr="008305A2">
        <w:rPr>
          <w:rFonts w:ascii="Arial" w:hAnsi="Arial" w:cs="Arial"/>
          <w:color w:val="000000"/>
          <w:sz w:val="20"/>
          <w:szCs w:val="20"/>
          <w:lang w:val="es-ES"/>
        </w:rPr>
        <w:t>El incumplimiento de las presentes Reglas de Operación se sancionará en los términos de la Ley de Responsabilidades Administrativas para el Estado de Guanajuato.</w:t>
      </w:r>
    </w:p>
    <w:p w:rsidR="00D36E8D" w:rsidRPr="008305A2" w:rsidRDefault="00D36E8D" w:rsidP="00D36E8D">
      <w:pPr>
        <w:pStyle w:val="Prrafodelista1"/>
        <w:spacing w:after="0" w:line="240" w:lineRule="auto"/>
        <w:ind w:left="0"/>
        <w:jc w:val="both"/>
        <w:rPr>
          <w:rFonts w:ascii="Arial" w:hAnsi="Arial" w:cs="Arial"/>
          <w:color w:val="000000"/>
          <w:sz w:val="20"/>
          <w:szCs w:val="20"/>
          <w:lang w:val="es-ES"/>
        </w:rPr>
      </w:pPr>
    </w:p>
    <w:p w:rsidR="00D36E8D" w:rsidRPr="008305A2" w:rsidRDefault="00D36E8D" w:rsidP="00D36E8D">
      <w:pPr>
        <w:pStyle w:val="Prrafodelista1"/>
        <w:spacing w:after="0"/>
        <w:ind w:left="0"/>
        <w:jc w:val="right"/>
        <w:rPr>
          <w:rFonts w:ascii="Arial" w:hAnsi="Arial" w:cs="Arial"/>
          <w:sz w:val="20"/>
          <w:szCs w:val="20"/>
        </w:rPr>
      </w:pPr>
      <w:r w:rsidRPr="008305A2">
        <w:rPr>
          <w:rFonts w:ascii="Arial" w:eastAsia="Arial" w:hAnsi="Arial" w:cs="Arial"/>
          <w:b/>
          <w:sz w:val="20"/>
          <w:szCs w:val="20"/>
        </w:rPr>
        <w:lastRenderedPageBreak/>
        <w:t>Quejas y/o denuncias</w:t>
      </w:r>
    </w:p>
    <w:p w:rsidR="00D36E8D" w:rsidRPr="008305A2" w:rsidRDefault="00D36E8D" w:rsidP="00D36E8D">
      <w:pPr>
        <w:jc w:val="both"/>
        <w:rPr>
          <w:rFonts w:ascii="Arial" w:hAnsi="Arial" w:cs="Arial"/>
          <w:sz w:val="20"/>
          <w:szCs w:val="20"/>
        </w:rPr>
      </w:pPr>
      <w:r w:rsidRPr="008305A2">
        <w:rPr>
          <w:rFonts w:ascii="Arial" w:eastAsia="Arial" w:hAnsi="Arial" w:cs="Arial"/>
          <w:b/>
          <w:sz w:val="20"/>
          <w:szCs w:val="20"/>
        </w:rPr>
        <w:t xml:space="preserve">Artículo 20. </w:t>
      </w:r>
      <w:r w:rsidRPr="008305A2">
        <w:rPr>
          <w:rFonts w:ascii="Arial" w:hAnsi="Arial" w:cs="Arial"/>
          <w:sz w:val="20"/>
          <w:szCs w:val="20"/>
          <w:lang w:val="es-ES_tradnl"/>
        </w:rPr>
        <w:t>Cualquier persona podrá solicitar asesoría o, en su caso, presentar queja o denuncia por la probable comisión de las faltas administrativas en la operación del Programa, ante la CODE o ante la Secretaría de la Transparencia y Rendición de Cuentas, a través de los siguientes medios:</w:t>
      </w:r>
    </w:p>
    <w:p w:rsidR="00D36E8D" w:rsidRPr="008305A2" w:rsidRDefault="00D36E8D" w:rsidP="006624B9">
      <w:pPr>
        <w:pStyle w:val="Prrafodelista"/>
        <w:numPr>
          <w:ilvl w:val="0"/>
          <w:numId w:val="4"/>
        </w:numPr>
        <w:spacing w:after="200" w:line="276" w:lineRule="auto"/>
        <w:jc w:val="both"/>
        <w:rPr>
          <w:rFonts w:ascii="Arial" w:hAnsi="Arial" w:cs="Arial"/>
          <w:sz w:val="20"/>
          <w:szCs w:val="20"/>
        </w:rPr>
      </w:pPr>
      <w:r w:rsidRPr="008305A2">
        <w:rPr>
          <w:rFonts w:ascii="Arial" w:hAnsi="Arial" w:cs="Arial"/>
          <w:sz w:val="20"/>
          <w:szCs w:val="20"/>
        </w:rPr>
        <w:t xml:space="preserve">A través de la página de la CODE, la cual puede encontrar en el siguiente link </w:t>
      </w:r>
      <w:hyperlink r:id="rId8" w:tgtFrame="_blank" w:history="1">
        <w:r w:rsidRPr="008305A2">
          <w:rPr>
            <w:rStyle w:val="Hipervnculo"/>
            <w:rFonts w:ascii="Arial" w:hAnsi="Arial" w:cs="Arial"/>
            <w:color w:val="263238"/>
            <w:sz w:val="20"/>
            <w:szCs w:val="20"/>
          </w:rPr>
          <w:t>http://www.codegto.gob.mx/?page_id=235</w:t>
        </w:r>
      </w:hyperlink>
      <w:r w:rsidRPr="008305A2">
        <w:rPr>
          <w:rFonts w:ascii="Arial" w:hAnsi="Arial" w:cs="Arial"/>
          <w:sz w:val="20"/>
          <w:szCs w:val="20"/>
        </w:rPr>
        <w:t>;</w:t>
      </w:r>
    </w:p>
    <w:p w:rsidR="00D36E8D" w:rsidRPr="008305A2" w:rsidRDefault="00D36E8D" w:rsidP="00D36E8D">
      <w:pPr>
        <w:pStyle w:val="Prrafodelista"/>
        <w:spacing w:after="200" w:line="276" w:lineRule="auto"/>
        <w:ind w:left="360"/>
        <w:jc w:val="both"/>
        <w:rPr>
          <w:rFonts w:ascii="Arial" w:hAnsi="Arial" w:cs="Arial"/>
          <w:sz w:val="20"/>
          <w:szCs w:val="20"/>
        </w:rPr>
      </w:pPr>
    </w:p>
    <w:p w:rsidR="00D36E8D" w:rsidRPr="008305A2" w:rsidRDefault="00D36E8D" w:rsidP="006624B9">
      <w:pPr>
        <w:pStyle w:val="Prrafodelista"/>
        <w:numPr>
          <w:ilvl w:val="0"/>
          <w:numId w:val="4"/>
        </w:numPr>
        <w:spacing w:after="200" w:line="276" w:lineRule="auto"/>
        <w:jc w:val="both"/>
        <w:rPr>
          <w:rFonts w:ascii="Arial" w:hAnsi="Arial" w:cs="Arial"/>
          <w:sz w:val="20"/>
          <w:szCs w:val="20"/>
        </w:rPr>
      </w:pPr>
      <w:r w:rsidRPr="008305A2">
        <w:rPr>
          <w:rFonts w:ascii="Arial" w:eastAsia="Arial" w:hAnsi="Arial" w:cs="Arial"/>
          <w:sz w:val="20"/>
          <w:szCs w:val="20"/>
          <w:lang w:val="es-ES_tradnl"/>
        </w:rPr>
        <w:t>Personalmente, proporcionando las pruebas que considere pertinentes para fundamentar su queja o denuncia, en caso de tenerlas, o señalando a la autoridad el lugar donde se encuentren, en la Dirección de Quejas y Denuncias y Responsabilidad Patrimonial, adscrita a la Dirección General de Asuntos Jurídicos de la Secretaría de la Transparencia y Rendición de Cuentas, ubicada en Conjunto Administrativo Pozuelos, sin número, Guanajuato, Guanajuato, c.p.: 36080;</w:t>
      </w:r>
    </w:p>
    <w:p w:rsidR="00D36E8D" w:rsidRPr="008305A2" w:rsidRDefault="00D36E8D" w:rsidP="006624B9">
      <w:pPr>
        <w:numPr>
          <w:ilvl w:val="0"/>
          <w:numId w:val="4"/>
        </w:numPr>
        <w:spacing w:after="200" w:line="276" w:lineRule="auto"/>
        <w:rPr>
          <w:rFonts w:ascii="Arial" w:eastAsia="Arial" w:hAnsi="Arial" w:cs="Arial"/>
          <w:sz w:val="20"/>
          <w:szCs w:val="20"/>
        </w:rPr>
      </w:pPr>
      <w:r w:rsidRPr="008305A2">
        <w:rPr>
          <w:rFonts w:ascii="Arial" w:eastAsia="Arial" w:hAnsi="Arial" w:cs="Arial"/>
          <w:sz w:val="20"/>
          <w:szCs w:val="20"/>
          <w:lang w:val="es-ES_tradnl"/>
        </w:rPr>
        <w:t>Por vía telefónica al 01 800 470 75 00 ó 01 800 HONESTO (4663786).</w:t>
      </w:r>
    </w:p>
    <w:p w:rsidR="00D36E8D" w:rsidRPr="008305A2" w:rsidRDefault="00D36E8D" w:rsidP="006624B9">
      <w:pPr>
        <w:numPr>
          <w:ilvl w:val="0"/>
          <w:numId w:val="4"/>
        </w:numPr>
        <w:spacing w:after="200" w:line="276" w:lineRule="auto"/>
        <w:rPr>
          <w:rFonts w:ascii="Arial" w:eastAsia="Arial" w:hAnsi="Arial" w:cs="Arial"/>
          <w:sz w:val="20"/>
          <w:szCs w:val="20"/>
        </w:rPr>
      </w:pPr>
      <w:r w:rsidRPr="008305A2">
        <w:rPr>
          <w:rFonts w:ascii="Arial" w:eastAsia="Arial" w:hAnsi="Arial" w:cs="Arial"/>
          <w:sz w:val="20"/>
          <w:szCs w:val="20"/>
          <w:lang w:val="es-ES_tradnl"/>
        </w:rPr>
        <w:t xml:space="preserve">IV. Por correo electrónico en la siguiente dirección: </w:t>
      </w:r>
      <w:hyperlink r:id="rId9" w:history="1">
        <w:r w:rsidRPr="008305A2">
          <w:rPr>
            <w:rStyle w:val="Hipervnculo"/>
            <w:rFonts w:ascii="Arial" w:eastAsia="Arial" w:hAnsi="Arial" w:cs="Arial"/>
            <w:sz w:val="20"/>
            <w:szCs w:val="20"/>
            <w:lang w:val="es-ES_tradnl"/>
          </w:rPr>
          <w:t>quejasydenuncias_strc@guanajuato.gob.mx</w:t>
        </w:r>
      </w:hyperlink>
      <w:r w:rsidRPr="008305A2">
        <w:rPr>
          <w:rStyle w:val="Hipervnculo"/>
          <w:rFonts w:ascii="Arial" w:eastAsia="Arial" w:hAnsi="Arial" w:cs="Arial"/>
          <w:sz w:val="20"/>
          <w:szCs w:val="20"/>
          <w:lang w:val="es-ES_tradnl"/>
        </w:rPr>
        <w:t xml:space="preserve">, y </w:t>
      </w:r>
      <w:hyperlink r:id="rId10" w:history="1">
        <w:r w:rsidRPr="008305A2">
          <w:rPr>
            <w:rStyle w:val="Hipervnculo"/>
            <w:rFonts w:ascii="Arial" w:eastAsia="Arial" w:hAnsi="Arial" w:cs="Arial"/>
            <w:sz w:val="20"/>
            <w:szCs w:val="20"/>
            <w:lang w:val="es-ES_tradnl"/>
          </w:rPr>
          <w:t>contraloriasocial@guanajuato.gob.mx</w:t>
        </w:r>
      </w:hyperlink>
      <w:r w:rsidRPr="008305A2">
        <w:rPr>
          <w:rStyle w:val="Hipervnculo"/>
          <w:rFonts w:ascii="Arial" w:eastAsia="Arial" w:hAnsi="Arial" w:cs="Arial"/>
          <w:sz w:val="20"/>
          <w:szCs w:val="20"/>
          <w:lang w:val="es-ES_tradnl"/>
        </w:rPr>
        <w:t xml:space="preserve"> a través de la página: </w:t>
      </w:r>
      <w:hyperlink r:id="rId11" w:history="1">
        <w:r w:rsidRPr="008305A2">
          <w:rPr>
            <w:rStyle w:val="Hipervnculo"/>
            <w:rFonts w:ascii="Arial" w:eastAsia="Arial" w:hAnsi="Arial" w:cs="Arial"/>
            <w:sz w:val="20"/>
            <w:szCs w:val="20"/>
            <w:lang w:val="es-ES_tradnl"/>
          </w:rPr>
          <w:t>https://strc.guanajuato.gb.mx/reporteciudadano/</w:t>
        </w:r>
      </w:hyperlink>
      <w:r w:rsidRPr="008305A2">
        <w:rPr>
          <w:rStyle w:val="Hipervnculo"/>
          <w:rFonts w:ascii="Arial" w:eastAsia="Arial" w:hAnsi="Arial" w:cs="Arial"/>
          <w:sz w:val="20"/>
          <w:szCs w:val="20"/>
          <w:lang w:val="es-ES_tradnl"/>
        </w:rPr>
        <w:t xml:space="preserve"> y con la app: </w:t>
      </w:r>
      <w:hyperlink r:id="rId12" w:history="1">
        <w:r w:rsidRPr="008305A2">
          <w:rPr>
            <w:rStyle w:val="Hipervnculo"/>
            <w:rFonts w:ascii="Arial" w:eastAsia="Arial" w:hAnsi="Arial" w:cs="Arial"/>
            <w:sz w:val="20"/>
            <w:szCs w:val="20"/>
            <w:lang w:val="es-ES_tradnl"/>
          </w:rPr>
          <w:t>https://strc.guanajuato.gob.mx/gtoabierto/</w:t>
        </w:r>
      </w:hyperlink>
      <w:r w:rsidRPr="008305A2">
        <w:rPr>
          <w:rStyle w:val="Hipervnculo"/>
          <w:rFonts w:ascii="Arial" w:eastAsia="Arial" w:hAnsi="Arial" w:cs="Arial"/>
          <w:sz w:val="20"/>
          <w:szCs w:val="20"/>
          <w:lang w:val="es-ES_tradnl"/>
        </w:rPr>
        <w:t>, o al correo oic@codegto.gob.mx.</w:t>
      </w:r>
    </w:p>
    <w:p w:rsidR="00D36E8D" w:rsidRPr="008305A2" w:rsidRDefault="00D36E8D" w:rsidP="00D36E8D">
      <w:pPr>
        <w:jc w:val="both"/>
        <w:rPr>
          <w:rFonts w:ascii="Arial" w:eastAsia="Arial" w:hAnsi="Arial" w:cs="Arial"/>
          <w:sz w:val="20"/>
          <w:szCs w:val="20"/>
          <w:lang w:val="es-ES_tradnl"/>
        </w:rPr>
      </w:pPr>
      <w:r w:rsidRPr="008305A2">
        <w:rPr>
          <w:rFonts w:ascii="Arial" w:eastAsia="Arial" w:hAnsi="Arial" w:cs="Arial"/>
          <w:sz w:val="20"/>
          <w:szCs w:val="20"/>
          <w:lang w:val="es-ES_tradnl"/>
        </w:rPr>
        <w:t>La queja o la denuncia a que se refiere este artículo podrán presentarse de manera anónima en los términos de la Ley de Responsabilidades Administrativas para el Estado de Guanajuato, y demás disposiciones.</w:t>
      </w:r>
    </w:p>
    <w:p w:rsidR="00D36E8D" w:rsidRDefault="00D36E8D" w:rsidP="00D36E8D">
      <w:pPr>
        <w:spacing w:after="0"/>
        <w:jc w:val="right"/>
        <w:rPr>
          <w:rFonts w:ascii="Arial" w:hAnsi="Arial" w:cs="Arial"/>
          <w:b/>
          <w:sz w:val="20"/>
          <w:szCs w:val="20"/>
        </w:rPr>
      </w:pPr>
    </w:p>
    <w:p w:rsidR="00D36E8D" w:rsidRPr="008305A2" w:rsidRDefault="00D36E8D" w:rsidP="00D36E8D">
      <w:pPr>
        <w:spacing w:after="0"/>
        <w:jc w:val="right"/>
        <w:rPr>
          <w:rFonts w:ascii="Arial" w:hAnsi="Arial" w:cs="Arial"/>
          <w:b/>
          <w:sz w:val="20"/>
          <w:szCs w:val="20"/>
        </w:rPr>
      </w:pPr>
      <w:r w:rsidRPr="008305A2">
        <w:rPr>
          <w:rFonts w:ascii="Arial" w:hAnsi="Arial" w:cs="Arial"/>
          <w:b/>
          <w:sz w:val="20"/>
          <w:szCs w:val="20"/>
        </w:rPr>
        <w:t>Equidad, inclusión y diversidad social</w:t>
      </w:r>
    </w:p>
    <w:p w:rsidR="00D36E8D" w:rsidRDefault="00D36E8D" w:rsidP="00D36E8D">
      <w:pPr>
        <w:jc w:val="both"/>
        <w:rPr>
          <w:rFonts w:ascii="Arial" w:hAnsi="Arial" w:cs="Arial"/>
          <w:sz w:val="20"/>
          <w:szCs w:val="20"/>
        </w:rPr>
      </w:pPr>
      <w:r w:rsidRPr="008305A2">
        <w:rPr>
          <w:rFonts w:ascii="Arial" w:hAnsi="Arial" w:cs="Arial"/>
          <w:b/>
          <w:sz w:val="20"/>
          <w:szCs w:val="20"/>
        </w:rPr>
        <w:t xml:space="preserve">Artículo 21. </w:t>
      </w:r>
      <w:r w:rsidRPr="008305A2">
        <w:rPr>
          <w:rFonts w:ascii="Arial" w:hAnsi="Arial" w:cs="Arial"/>
          <w:sz w:val="20"/>
          <w:szCs w:val="20"/>
        </w:rPr>
        <w:t>El presente Programa garantiza que toda persona, tenga acceso al mismo, siempre y cuando, cumpla con lo establecido en estas Reglas de Operación.</w:t>
      </w:r>
    </w:p>
    <w:p w:rsidR="00D36E8D" w:rsidRPr="008305A2" w:rsidRDefault="00D36E8D" w:rsidP="00D36E8D">
      <w:pPr>
        <w:jc w:val="both"/>
        <w:rPr>
          <w:rFonts w:ascii="Arial" w:hAnsi="Arial" w:cs="Arial"/>
          <w:sz w:val="20"/>
          <w:szCs w:val="20"/>
        </w:rPr>
      </w:pPr>
      <w:r w:rsidRPr="008305A2">
        <w:rPr>
          <w:rFonts w:ascii="Arial" w:hAnsi="Arial" w:cs="Arial"/>
          <w:sz w:val="20"/>
          <w:szCs w:val="20"/>
        </w:rPr>
        <w:t xml:space="preserve">La CODE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rsidR="00D36E8D" w:rsidRPr="008305A2" w:rsidRDefault="00D36E8D" w:rsidP="00D36E8D">
      <w:pPr>
        <w:jc w:val="both"/>
        <w:rPr>
          <w:rFonts w:ascii="Arial" w:hAnsi="Arial" w:cs="Arial"/>
          <w:sz w:val="20"/>
          <w:szCs w:val="20"/>
        </w:rPr>
      </w:pPr>
      <w:r w:rsidRPr="008305A2">
        <w:rPr>
          <w:rFonts w:ascii="Arial" w:hAnsi="Arial" w:cs="Arial"/>
          <w:sz w:val="20"/>
          <w:szCs w:val="20"/>
        </w:rPr>
        <w:t xml:space="preserve">No se considerará como violación de los derechos humanos cuando las personas no sean beneficiarias del mismo con motivo del incumplimiento de los requisitos establecidos o atendiendo a la suficiencia presupuestal del programa. </w:t>
      </w:r>
    </w:p>
    <w:p w:rsidR="00D36E8D" w:rsidRDefault="00D36E8D" w:rsidP="00D36E8D">
      <w:pPr>
        <w:pStyle w:val="Prrafodelista"/>
        <w:spacing w:after="0"/>
        <w:jc w:val="right"/>
        <w:rPr>
          <w:rFonts w:ascii="Arial" w:hAnsi="Arial" w:cs="Arial"/>
          <w:b/>
          <w:sz w:val="20"/>
          <w:szCs w:val="20"/>
        </w:rPr>
      </w:pPr>
    </w:p>
    <w:p w:rsidR="00D36E8D" w:rsidRPr="008305A2" w:rsidRDefault="00D36E8D" w:rsidP="00D36E8D">
      <w:pPr>
        <w:pStyle w:val="Prrafodelista"/>
        <w:spacing w:after="0"/>
        <w:jc w:val="right"/>
        <w:rPr>
          <w:rFonts w:ascii="Arial" w:hAnsi="Arial" w:cs="Arial"/>
          <w:b/>
          <w:sz w:val="20"/>
          <w:szCs w:val="20"/>
        </w:rPr>
      </w:pPr>
      <w:r w:rsidRPr="008305A2">
        <w:rPr>
          <w:rFonts w:ascii="Arial" w:hAnsi="Arial" w:cs="Arial"/>
          <w:b/>
          <w:sz w:val="20"/>
          <w:szCs w:val="20"/>
        </w:rPr>
        <w:t>Publicidad informativa</w:t>
      </w:r>
    </w:p>
    <w:p w:rsidR="00D36E8D" w:rsidRPr="008305A2" w:rsidRDefault="00D36E8D" w:rsidP="00D36E8D">
      <w:pPr>
        <w:jc w:val="both"/>
        <w:rPr>
          <w:rFonts w:ascii="Arial" w:hAnsi="Arial" w:cs="Arial"/>
          <w:sz w:val="20"/>
          <w:szCs w:val="20"/>
        </w:rPr>
      </w:pPr>
      <w:r w:rsidRPr="008305A2">
        <w:rPr>
          <w:rFonts w:ascii="Arial" w:hAnsi="Arial" w:cs="Arial"/>
          <w:b/>
          <w:sz w:val="20"/>
          <w:szCs w:val="20"/>
        </w:rPr>
        <w:t>Artículo 22</w:t>
      </w:r>
      <w:r w:rsidRPr="008305A2">
        <w:rPr>
          <w:rFonts w:ascii="Arial" w:hAnsi="Arial" w:cs="Arial"/>
          <w:sz w:val="20"/>
          <w:szCs w:val="20"/>
        </w:rPr>
        <w:t xml:space="preserve">. De conformidad con lo señalado en el artículo 20 de la Ley de Desarrollo Social y Humano para el Estado y los Municipios de Guanajuato, la publicidad e información relativa al Programa deberá identificarse perfectamente incluyendo la siguiente leyenda: «Este programa es </w:t>
      </w:r>
      <w:r w:rsidRPr="008305A2">
        <w:rPr>
          <w:rFonts w:ascii="Arial" w:hAnsi="Arial" w:cs="Arial"/>
          <w:sz w:val="20"/>
          <w:szCs w:val="20"/>
        </w:rPr>
        <w:lastRenderedPageBreak/>
        <w:t>público, ajeno a cualquier partido político. Queda prohibido su uso para fines distintos al desarrollo social».</w:t>
      </w:r>
    </w:p>
    <w:p w:rsidR="00D36E8D" w:rsidRPr="008305A2" w:rsidRDefault="00D36E8D" w:rsidP="00D36E8D">
      <w:pPr>
        <w:jc w:val="both"/>
        <w:rPr>
          <w:rFonts w:ascii="Arial" w:hAnsi="Arial" w:cs="Arial"/>
          <w:sz w:val="20"/>
          <w:szCs w:val="20"/>
        </w:rPr>
      </w:pPr>
      <w:r w:rsidRPr="008305A2">
        <w:rPr>
          <w:rFonts w:ascii="Arial" w:hAnsi="Arial" w:cs="Arial"/>
          <w:sz w:val="20"/>
          <w:szCs w:val="20"/>
        </w:rPr>
        <w:t>La publicidad e información del Programa debe utilizar lenguaje claro, no sexista, accesible e incluyente.</w:t>
      </w:r>
    </w:p>
    <w:p w:rsidR="00D36E8D" w:rsidRPr="008305A2" w:rsidRDefault="00D36E8D" w:rsidP="00D36E8D">
      <w:pPr>
        <w:jc w:val="both"/>
        <w:rPr>
          <w:rFonts w:ascii="Arial" w:hAnsi="Arial" w:cs="Arial"/>
          <w:sz w:val="20"/>
          <w:szCs w:val="20"/>
        </w:rPr>
      </w:pPr>
      <w:r w:rsidRPr="008305A2">
        <w:rPr>
          <w:rFonts w:ascii="Arial" w:hAnsi="Arial" w:cs="Arial"/>
          <w:sz w:val="20"/>
          <w:szCs w:val="20"/>
        </w:rPr>
        <w:t>Con motivo de la celebración de actos protocolarios y ante la concurrencia de recursos en el convenio de asignación respectivo, se establecerá que el ejecutor deberá publicitar la participación del Estado empleando los logotipos institucionales correspondientes, debiendo contar, para tal efecto, con la validación de la Coordinación General de Comunicación Social.</w:t>
      </w:r>
    </w:p>
    <w:p w:rsidR="00D36E8D" w:rsidRDefault="00D36E8D" w:rsidP="00D36E8D">
      <w:pPr>
        <w:jc w:val="both"/>
        <w:rPr>
          <w:rFonts w:ascii="Arial" w:hAnsi="Arial" w:cs="Arial"/>
          <w:b/>
          <w:sz w:val="20"/>
          <w:szCs w:val="20"/>
        </w:rPr>
      </w:pPr>
    </w:p>
    <w:p w:rsidR="00D36E8D" w:rsidRDefault="00D36E8D" w:rsidP="00D36E8D">
      <w:pPr>
        <w:jc w:val="both"/>
        <w:rPr>
          <w:rFonts w:ascii="Arial" w:hAnsi="Arial" w:cs="Arial"/>
          <w:b/>
          <w:sz w:val="20"/>
          <w:szCs w:val="20"/>
        </w:rPr>
      </w:pPr>
    </w:p>
    <w:p w:rsidR="00D36E8D" w:rsidRDefault="00D36E8D" w:rsidP="00D36E8D">
      <w:pPr>
        <w:jc w:val="both"/>
        <w:rPr>
          <w:rFonts w:ascii="Arial" w:hAnsi="Arial" w:cs="Arial"/>
          <w:b/>
          <w:sz w:val="20"/>
          <w:szCs w:val="20"/>
        </w:rPr>
      </w:pPr>
    </w:p>
    <w:p w:rsidR="00D36E8D" w:rsidRDefault="00D36E8D" w:rsidP="00D36E8D">
      <w:pPr>
        <w:jc w:val="both"/>
        <w:rPr>
          <w:rFonts w:ascii="Arial" w:hAnsi="Arial" w:cs="Arial"/>
          <w:b/>
          <w:sz w:val="20"/>
          <w:szCs w:val="20"/>
        </w:rPr>
      </w:pPr>
    </w:p>
    <w:p w:rsidR="00D36E8D" w:rsidRDefault="00D36E8D" w:rsidP="00D36E8D">
      <w:pPr>
        <w:jc w:val="both"/>
        <w:rPr>
          <w:rFonts w:ascii="Arial" w:hAnsi="Arial" w:cs="Arial"/>
          <w:b/>
          <w:sz w:val="20"/>
          <w:szCs w:val="20"/>
        </w:rPr>
      </w:pPr>
    </w:p>
    <w:p w:rsidR="00D36E8D" w:rsidRPr="008305A2" w:rsidRDefault="00D36E8D" w:rsidP="00D36E8D">
      <w:pPr>
        <w:jc w:val="both"/>
        <w:rPr>
          <w:rFonts w:ascii="Arial" w:hAnsi="Arial" w:cs="Arial"/>
          <w:b/>
          <w:sz w:val="20"/>
          <w:szCs w:val="20"/>
        </w:rPr>
      </w:pPr>
    </w:p>
    <w:p w:rsidR="00D36E8D" w:rsidRPr="008305A2" w:rsidRDefault="00D36E8D" w:rsidP="00D36E8D">
      <w:pPr>
        <w:pStyle w:val="Sinespaciado"/>
        <w:jc w:val="center"/>
        <w:rPr>
          <w:rFonts w:ascii="Arial" w:hAnsi="Arial" w:cs="Arial"/>
          <w:b/>
          <w:sz w:val="20"/>
          <w:szCs w:val="20"/>
        </w:rPr>
      </w:pPr>
      <w:r w:rsidRPr="008305A2">
        <w:rPr>
          <w:rFonts w:ascii="Arial" w:hAnsi="Arial" w:cs="Arial"/>
          <w:b/>
          <w:sz w:val="20"/>
          <w:szCs w:val="20"/>
        </w:rPr>
        <w:t>TRANSITORIOS</w:t>
      </w:r>
    </w:p>
    <w:p w:rsidR="00D36E8D" w:rsidRPr="008305A2" w:rsidRDefault="00D36E8D" w:rsidP="00D36E8D">
      <w:pPr>
        <w:pStyle w:val="Sinespaciado"/>
        <w:jc w:val="center"/>
        <w:rPr>
          <w:rFonts w:ascii="Arial" w:hAnsi="Arial" w:cs="Arial"/>
          <w:b/>
          <w:sz w:val="20"/>
          <w:szCs w:val="20"/>
        </w:rPr>
      </w:pPr>
    </w:p>
    <w:p w:rsidR="00D36E8D" w:rsidRPr="008305A2" w:rsidRDefault="00D36E8D" w:rsidP="00D36E8D">
      <w:pPr>
        <w:pStyle w:val="Sinespaciado"/>
        <w:jc w:val="right"/>
        <w:rPr>
          <w:rFonts w:ascii="Arial" w:hAnsi="Arial" w:cs="Arial"/>
          <w:b/>
          <w:sz w:val="20"/>
          <w:szCs w:val="20"/>
        </w:rPr>
      </w:pPr>
      <w:r w:rsidRPr="008305A2">
        <w:rPr>
          <w:rFonts w:ascii="Arial" w:hAnsi="Arial" w:cs="Arial"/>
          <w:b/>
          <w:sz w:val="20"/>
          <w:szCs w:val="20"/>
        </w:rPr>
        <w:t>Vigencia</w:t>
      </w:r>
    </w:p>
    <w:p w:rsidR="00D36E8D" w:rsidRPr="008305A2" w:rsidRDefault="00D36E8D" w:rsidP="00D36E8D">
      <w:pPr>
        <w:jc w:val="both"/>
        <w:rPr>
          <w:rFonts w:ascii="Arial" w:eastAsia="Arial" w:hAnsi="Arial" w:cs="Arial"/>
          <w:sz w:val="20"/>
          <w:szCs w:val="20"/>
        </w:rPr>
      </w:pPr>
      <w:r w:rsidRPr="008305A2">
        <w:rPr>
          <w:rFonts w:ascii="Arial" w:eastAsia="Arial" w:hAnsi="Arial" w:cs="Arial"/>
          <w:b/>
          <w:sz w:val="20"/>
          <w:szCs w:val="20"/>
        </w:rPr>
        <w:t xml:space="preserve">Artículo Primero. </w:t>
      </w:r>
      <w:r w:rsidRPr="008305A2">
        <w:rPr>
          <w:rFonts w:ascii="Arial" w:eastAsia="Arial" w:hAnsi="Arial" w:cs="Arial"/>
          <w:sz w:val="20"/>
          <w:szCs w:val="20"/>
        </w:rPr>
        <w:t>Las presentes Reglas de Operación, tendrán vigencia a partir del día primero de enero y hasta el treinta y uno de diciembre de dos mil veinte.</w:t>
      </w:r>
    </w:p>
    <w:p w:rsidR="00D36E8D" w:rsidRDefault="00D36E8D" w:rsidP="00D36E8D">
      <w:pPr>
        <w:spacing w:after="0"/>
        <w:jc w:val="right"/>
        <w:rPr>
          <w:rFonts w:ascii="Arial" w:eastAsia="Arial" w:hAnsi="Arial" w:cs="Arial"/>
          <w:b/>
          <w:bCs/>
          <w:sz w:val="20"/>
          <w:szCs w:val="20"/>
        </w:rPr>
      </w:pPr>
    </w:p>
    <w:p w:rsidR="00D36E8D" w:rsidRDefault="00D36E8D" w:rsidP="00D36E8D">
      <w:pPr>
        <w:spacing w:after="0"/>
        <w:jc w:val="right"/>
        <w:rPr>
          <w:rFonts w:ascii="Arial" w:eastAsia="Arial" w:hAnsi="Arial" w:cs="Arial"/>
          <w:b/>
          <w:bCs/>
          <w:sz w:val="20"/>
          <w:szCs w:val="20"/>
        </w:rPr>
      </w:pPr>
    </w:p>
    <w:p w:rsidR="00D36E8D" w:rsidRPr="008305A2" w:rsidRDefault="00D36E8D" w:rsidP="00D36E8D">
      <w:pPr>
        <w:spacing w:after="0"/>
        <w:jc w:val="right"/>
        <w:rPr>
          <w:rFonts w:ascii="Arial" w:hAnsi="Arial" w:cs="Arial"/>
          <w:b/>
          <w:bCs/>
          <w:sz w:val="20"/>
          <w:szCs w:val="20"/>
        </w:rPr>
      </w:pPr>
      <w:r w:rsidRPr="008305A2">
        <w:rPr>
          <w:rFonts w:ascii="Arial" w:eastAsia="Arial" w:hAnsi="Arial" w:cs="Arial"/>
          <w:b/>
          <w:bCs/>
          <w:sz w:val="20"/>
          <w:szCs w:val="20"/>
        </w:rPr>
        <w:t>Situaciones no previstas</w:t>
      </w:r>
    </w:p>
    <w:p w:rsidR="00D36E8D" w:rsidRPr="008305A2" w:rsidRDefault="00D36E8D" w:rsidP="00D36E8D">
      <w:pPr>
        <w:spacing w:after="0"/>
        <w:jc w:val="both"/>
        <w:rPr>
          <w:rFonts w:ascii="Arial" w:hAnsi="Arial" w:cs="Arial"/>
          <w:sz w:val="20"/>
          <w:szCs w:val="20"/>
        </w:rPr>
      </w:pPr>
      <w:r w:rsidRPr="008305A2">
        <w:rPr>
          <w:rFonts w:ascii="Arial" w:hAnsi="Arial" w:cs="Arial"/>
          <w:b/>
          <w:sz w:val="20"/>
          <w:szCs w:val="20"/>
        </w:rPr>
        <w:t xml:space="preserve">Artículo Segundo. </w:t>
      </w:r>
      <w:r w:rsidRPr="008305A2">
        <w:rPr>
          <w:rFonts w:ascii="Arial" w:hAnsi="Arial" w:cs="Arial"/>
          <w:sz w:val="20"/>
          <w:szCs w:val="20"/>
        </w:rPr>
        <w:t>Todas aquellas situaciones no previstas en las presentes Reglas de Operación, serán resueltas por la CODE a través de su Titular, el director responsable del área a la que pertenece el Programa, y el Coordinador del mismo.</w:t>
      </w:r>
    </w:p>
    <w:p w:rsidR="00D36E8D" w:rsidRPr="008305A2" w:rsidRDefault="00D36E8D" w:rsidP="00D36E8D">
      <w:pPr>
        <w:spacing w:after="0"/>
        <w:jc w:val="both"/>
        <w:rPr>
          <w:rFonts w:ascii="Arial" w:hAnsi="Arial" w:cs="Arial"/>
          <w:sz w:val="20"/>
          <w:szCs w:val="20"/>
        </w:rPr>
      </w:pPr>
    </w:p>
    <w:p w:rsidR="00D36E8D" w:rsidRDefault="00D36E8D" w:rsidP="00D36E8D">
      <w:pPr>
        <w:spacing w:after="0"/>
        <w:jc w:val="right"/>
        <w:rPr>
          <w:rFonts w:ascii="Arial" w:hAnsi="Arial" w:cs="Arial"/>
          <w:b/>
          <w:sz w:val="20"/>
          <w:szCs w:val="20"/>
        </w:rPr>
      </w:pPr>
    </w:p>
    <w:p w:rsidR="00D36E8D" w:rsidRDefault="00D36E8D" w:rsidP="00D36E8D">
      <w:pPr>
        <w:spacing w:after="0"/>
        <w:jc w:val="right"/>
        <w:rPr>
          <w:rFonts w:ascii="Arial" w:hAnsi="Arial" w:cs="Arial"/>
          <w:b/>
          <w:sz w:val="20"/>
          <w:szCs w:val="20"/>
        </w:rPr>
      </w:pPr>
    </w:p>
    <w:p w:rsidR="00D36E8D" w:rsidRPr="008305A2" w:rsidRDefault="00D36E8D" w:rsidP="00D36E8D">
      <w:pPr>
        <w:spacing w:after="0"/>
        <w:jc w:val="right"/>
        <w:rPr>
          <w:rFonts w:ascii="Arial" w:hAnsi="Arial" w:cs="Arial"/>
          <w:b/>
          <w:sz w:val="20"/>
          <w:szCs w:val="20"/>
        </w:rPr>
      </w:pPr>
      <w:r w:rsidRPr="008305A2">
        <w:rPr>
          <w:rFonts w:ascii="Arial" w:hAnsi="Arial" w:cs="Arial"/>
          <w:b/>
          <w:sz w:val="20"/>
          <w:szCs w:val="20"/>
        </w:rPr>
        <w:t>Acciones, procedimientos y procesos pendientes</w:t>
      </w:r>
    </w:p>
    <w:p w:rsidR="00D36E8D" w:rsidRPr="008305A2" w:rsidRDefault="00D36E8D" w:rsidP="00D36E8D">
      <w:pPr>
        <w:spacing w:after="0"/>
        <w:jc w:val="both"/>
        <w:rPr>
          <w:rFonts w:ascii="Arial" w:hAnsi="Arial" w:cs="Arial"/>
          <w:sz w:val="20"/>
          <w:szCs w:val="20"/>
        </w:rPr>
      </w:pPr>
      <w:r w:rsidRPr="008305A2">
        <w:rPr>
          <w:rFonts w:ascii="Arial" w:hAnsi="Arial" w:cs="Arial"/>
          <w:b/>
          <w:bCs/>
          <w:sz w:val="20"/>
          <w:szCs w:val="20"/>
        </w:rPr>
        <w:t>Artículo Tercero.</w:t>
      </w:r>
      <w:r w:rsidRPr="008305A2">
        <w:rPr>
          <w:rFonts w:ascii="Arial" w:hAnsi="Arial" w:cs="Arial"/>
          <w:sz w:val="20"/>
          <w:szCs w:val="20"/>
        </w:rPr>
        <w:t xml:space="preserve"> Las acciones, los procedimientos y procesos del ejercicio fiscal de 2019 que se encuentren pendientes de concluir al momento de la entrada en vigencia de las presentes Reglas de Operación, se sujetarán a las disposiciones contenidas en las «Reglas de Operación </w:t>
      </w:r>
      <w:r w:rsidRPr="008305A2">
        <w:rPr>
          <w:rFonts w:ascii="Arial" w:hAnsi="Arial" w:cs="Arial"/>
          <w:bCs/>
          <w:sz w:val="20"/>
          <w:szCs w:val="20"/>
        </w:rPr>
        <w:t xml:space="preserve">equipamiento, operación, mantenimiento y rehabilitación </w:t>
      </w:r>
      <w:r>
        <w:rPr>
          <w:rFonts w:ascii="Arial" w:hAnsi="Arial" w:cs="Arial"/>
          <w:bCs/>
          <w:sz w:val="20"/>
          <w:szCs w:val="20"/>
        </w:rPr>
        <w:t>d</w:t>
      </w:r>
      <w:r w:rsidRPr="008305A2">
        <w:rPr>
          <w:rFonts w:ascii="Arial" w:hAnsi="Arial" w:cs="Arial"/>
          <w:bCs/>
          <w:sz w:val="20"/>
          <w:szCs w:val="20"/>
        </w:rPr>
        <w:t>e macrocentros deportivos</w:t>
      </w:r>
      <w:r>
        <w:rPr>
          <w:rFonts w:ascii="Arial" w:hAnsi="Arial" w:cs="Arial"/>
          <w:bCs/>
          <w:sz w:val="20"/>
          <w:szCs w:val="20"/>
        </w:rPr>
        <w:t xml:space="preserve"> </w:t>
      </w:r>
      <w:r w:rsidRPr="008305A2">
        <w:rPr>
          <w:rFonts w:ascii="Arial" w:hAnsi="Arial" w:cs="Arial"/>
          <w:sz w:val="20"/>
          <w:szCs w:val="20"/>
        </w:rPr>
        <w:t>para el ejercicio fiscal de 2019».</w:t>
      </w:r>
    </w:p>
    <w:p w:rsidR="00D36E8D" w:rsidRDefault="00D36E8D" w:rsidP="00D36E8D">
      <w:pPr>
        <w:spacing w:after="0"/>
        <w:jc w:val="right"/>
        <w:rPr>
          <w:rFonts w:ascii="Arial" w:hAnsi="Arial" w:cs="Arial"/>
          <w:b/>
          <w:sz w:val="20"/>
          <w:szCs w:val="20"/>
        </w:rPr>
      </w:pPr>
    </w:p>
    <w:p w:rsidR="00D36E8D" w:rsidRPr="008305A2" w:rsidRDefault="00D36E8D" w:rsidP="00D36E8D">
      <w:pPr>
        <w:spacing w:after="0"/>
        <w:jc w:val="right"/>
        <w:rPr>
          <w:rFonts w:ascii="Arial" w:hAnsi="Arial" w:cs="Arial"/>
          <w:b/>
          <w:sz w:val="20"/>
          <w:szCs w:val="20"/>
        </w:rPr>
      </w:pPr>
      <w:r w:rsidRPr="008305A2">
        <w:rPr>
          <w:rFonts w:ascii="Arial" w:hAnsi="Arial" w:cs="Arial"/>
          <w:b/>
          <w:sz w:val="20"/>
          <w:szCs w:val="20"/>
        </w:rPr>
        <w:t>Derogación de disposiciones</w:t>
      </w:r>
    </w:p>
    <w:p w:rsidR="00D36E8D" w:rsidRPr="008305A2" w:rsidRDefault="00D36E8D" w:rsidP="00D36E8D">
      <w:pPr>
        <w:spacing w:after="0"/>
        <w:jc w:val="both"/>
        <w:rPr>
          <w:rFonts w:ascii="Arial" w:hAnsi="Arial" w:cs="Arial"/>
          <w:sz w:val="20"/>
          <w:szCs w:val="20"/>
        </w:rPr>
      </w:pPr>
      <w:r w:rsidRPr="008305A2">
        <w:rPr>
          <w:rFonts w:ascii="Arial" w:hAnsi="Arial" w:cs="Arial"/>
          <w:b/>
          <w:sz w:val="20"/>
          <w:szCs w:val="20"/>
        </w:rPr>
        <w:t>Artículo Cuarto</w:t>
      </w:r>
      <w:r w:rsidRPr="008305A2">
        <w:rPr>
          <w:rFonts w:ascii="Arial" w:hAnsi="Arial" w:cs="Arial"/>
          <w:sz w:val="20"/>
          <w:szCs w:val="20"/>
        </w:rPr>
        <w:t>. Se derogan todas aquellas disposiciones que se hayan emitido en el ámbito de competencia de la CODE que, expresamente se opongan a las presentes Reglas de Operación.</w:t>
      </w:r>
    </w:p>
    <w:p w:rsidR="00D36E8D" w:rsidRPr="008305A2" w:rsidRDefault="00D36E8D" w:rsidP="00D36E8D">
      <w:pPr>
        <w:spacing w:after="0"/>
        <w:jc w:val="both"/>
        <w:rPr>
          <w:rFonts w:ascii="Arial" w:hAnsi="Arial" w:cs="Arial"/>
          <w:b/>
          <w:sz w:val="20"/>
          <w:szCs w:val="20"/>
        </w:rPr>
      </w:pPr>
    </w:p>
    <w:p w:rsidR="00D36E8D" w:rsidRDefault="00D36E8D" w:rsidP="00D36E8D">
      <w:pPr>
        <w:jc w:val="center"/>
        <w:rPr>
          <w:rFonts w:ascii="Arial" w:hAnsi="Arial" w:cs="Arial"/>
          <w:b/>
          <w:sz w:val="20"/>
          <w:szCs w:val="20"/>
        </w:rPr>
      </w:pPr>
    </w:p>
    <w:p w:rsidR="00D36E8D" w:rsidRPr="008305A2" w:rsidRDefault="00D36E8D" w:rsidP="00D36E8D">
      <w:pPr>
        <w:jc w:val="center"/>
        <w:rPr>
          <w:rFonts w:ascii="Arial" w:hAnsi="Arial" w:cs="Arial"/>
          <w:b/>
          <w:sz w:val="20"/>
          <w:szCs w:val="20"/>
        </w:rPr>
      </w:pPr>
      <w:r w:rsidRPr="008305A2">
        <w:rPr>
          <w:rFonts w:ascii="Arial" w:hAnsi="Arial" w:cs="Arial"/>
          <w:b/>
          <w:sz w:val="20"/>
          <w:szCs w:val="20"/>
        </w:rPr>
        <w:lastRenderedPageBreak/>
        <w:t>REGLAS DE OPERACIÓN DEL PROGRAMA EQUIPAMIENTO, OPERACIÓN, MANTENIMIENTO Y REHABILITACIÓN DE MACROCENTROS DEPORTIVOS 2020</w:t>
      </w:r>
    </w:p>
    <w:p w:rsidR="00D36E8D" w:rsidRPr="008305A2" w:rsidRDefault="00D36E8D" w:rsidP="00D36E8D">
      <w:pPr>
        <w:jc w:val="center"/>
        <w:rPr>
          <w:rFonts w:ascii="Arial" w:hAnsi="Arial" w:cs="Arial"/>
          <w:b/>
          <w:sz w:val="20"/>
          <w:szCs w:val="20"/>
        </w:rPr>
      </w:pPr>
    </w:p>
    <w:p w:rsidR="00D36E8D" w:rsidRPr="008305A2" w:rsidRDefault="00D36E8D" w:rsidP="00D36E8D">
      <w:pPr>
        <w:jc w:val="center"/>
        <w:rPr>
          <w:rFonts w:ascii="Arial" w:hAnsi="Arial" w:cs="Arial"/>
          <w:sz w:val="20"/>
          <w:szCs w:val="20"/>
        </w:rPr>
      </w:pPr>
      <w:r w:rsidRPr="008305A2">
        <w:rPr>
          <w:rFonts w:ascii="Arial" w:hAnsi="Arial" w:cs="Arial"/>
          <w:sz w:val="20"/>
          <w:szCs w:val="20"/>
        </w:rPr>
        <w:t xml:space="preserve">Dado en la ciudad de Guanajuato, Guanajuato, a los </w:t>
      </w:r>
      <w:r>
        <w:rPr>
          <w:rFonts w:ascii="Arial" w:hAnsi="Arial" w:cs="Arial"/>
          <w:sz w:val="20"/>
          <w:szCs w:val="20"/>
        </w:rPr>
        <w:t xml:space="preserve">04 </w:t>
      </w:r>
      <w:r w:rsidRPr="008305A2">
        <w:rPr>
          <w:rFonts w:ascii="Arial" w:hAnsi="Arial" w:cs="Arial"/>
          <w:sz w:val="20"/>
          <w:szCs w:val="20"/>
        </w:rPr>
        <w:t xml:space="preserve">días del mes </w:t>
      </w:r>
      <w:r>
        <w:rPr>
          <w:rFonts w:ascii="Arial" w:hAnsi="Arial" w:cs="Arial"/>
          <w:sz w:val="20"/>
          <w:szCs w:val="20"/>
        </w:rPr>
        <w:t xml:space="preserve">de diciembre </w:t>
      </w:r>
      <w:r w:rsidRPr="008305A2">
        <w:rPr>
          <w:rFonts w:ascii="Arial" w:hAnsi="Arial" w:cs="Arial"/>
          <w:sz w:val="20"/>
          <w:szCs w:val="20"/>
        </w:rPr>
        <w:t>de 2019.</w:t>
      </w:r>
    </w:p>
    <w:p w:rsidR="00D36E8D" w:rsidRPr="008305A2" w:rsidRDefault="00D36E8D" w:rsidP="00D36E8D">
      <w:pPr>
        <w:jc w:val="center"/>
        <w:rPr>
          <w:rFonts w:ascii="Arial" w:hAnsi="Arial" w:cs="Arial"/>
          <w:sz w:val="20"/>
          <w:szCs w:val="20"/>
        </w:rPr>
      </w:pPr>
    </w:p>
    <w:p w:rsidR="00D36E8D" w:rsidRPr="008305A2" w:rsidRDefault="00D36E8D" w:rsidP="00D36E8D">
      <w:pPr>
        <w:jc w:val="center"/>
        <w:rPr>
          <w:rFonts w:ascii="Arial" w:hAnsi="Arial" w:cs="Arial"/>
          <w:sz w:val="20"/>
          <w:szCs w:val="20"/>
        </w:rPr>
      </w:pPr>
      <w:r w:rsidRPr="008305A2">
        <w:rPr>
          <w:rFonts w:ascii="Arial" w:hAnsi="Arial" w:cs="Arial"/>
          <w:sz w:val="20"/>
          <w:szCs w:val="20"/>
        </w:rPr>
        <w:t>Titular de la CODE</w:t>
      </w:r>
      <w:r>
        <w:rPr>
          <w:rFonts w:ascii="Arial" w:hAnsi="Arial" w:cs="Arial"/>
          <w:sz w:val="20"/>
          <w:szCs w:val="20"/>
        </w:rPr>
        <w:t xml:space="preserve"> </w:t>
      </w:r>
      <w:r w:rsidRPr="008305A2">
        <w:rPr>
          <w:rFonts w:ascii="Arial" w:hAnsi="Arial" w:cs="Arial"/>
          <w:sz w:val="20"/>
          <w:szCs w:val="20"/>
        </w:rPr>
        <w:t>Guanajuato</w:t>
      </w:r>
    </w:p>
    <w:p w:rsidR="00D36E8D" w:rsidRPr="008305A2" w:rsidRDefault="00D36E8D" w:rsidP="00D36E8D">
      <w:pPr>
        <w:jc w:val="center"/>
        <w:rPr>
          <w:rFonts w:ascii="Arial" w:hAnsi="Arial" w:cs="Arial"/>
          <w:sz w:val="20"/>
          <w:szCs w:val="20"/>
        </w:rPr>
      </w:pPr>
    </w:p>
    <w:p w:rsidR="00D36E8D" w:rsidRPr="008305A2" w:rsidRDefault="00D36E8D" w:rsidP="00D36E8D">
      <w:pPr>
        <w:jc w:val="center"/>
        <w:rPr>
          <w:rFonts w:ascii="Arial" w:hAnsi="Arial" w:cs="Arial"/>
          <w:sz w:val="20"/>
          <w:szCs w:val="20"/>
        </w:rPr>
      </w:pPr>
    </w:p>
    <w:p w:rsidR="00D36E8D" w:rsidRPr="008305A2" w:rsidRDefault="00D36E8D" w:rsidP="00D36E8D">
      <w:pPr>
        <w:jc w:val="center"/>
        <w:rPr>
          <w:rFonts w:ascii="Arial" w:hAnsi="Arial" w:cs="Arial"/>
          <w:sz w:val="20"/>
          <w:szCs w:val="20"/>
        </w:rPr>
      </w:pPr>
    </w:p>
    <w:p w:rsidR="00E27CE6" w:rsidRPr="00D36E8D" w:rsidRDefault="00D36E8D" w:rsidP="00D36E8D">
      <w:pPr>
        <w:jc w:val="center"/>
        <w:rPr>
          <w:rFonts w:ascii="Arial" w:hAnsi="Arial" w:cs="Arial"/>
          <w:b/>
          <w:bCs/>
          <w:sz w:val="20"/>
          <w:szCs w:val="20"/>
        </w:rPr>
      </w:pPr>
      <w:r w:rsidRPr="008305A2">
        <w:rPr>
          <w:rFonts w:ascii="Arial" w:hAnsi="Arial" w:cs="Arial"/>
          <w:b/>
          <w:bCs/>
          <w:sz w:val="20"/>
          <w:szCs w:val="20"/>
        </w:rPr>
        <w:t>Isaac Noé Piña Valdivia</w:t>
      </w:r>
    </w:p>
    <w:sectPr w:rsidR="00E27CE6" w:rsidRPr="00D36E8D" w:rsidSect="00DC1609">
      <w:headerReference w:type="default" r:id="rId13"/>
      <w:footerReference w:type="default" r:id="rId14"/>
      <w:headerReference w:type="first" r:id="rId15"/>
      <w:pgSz w:w="12240" w:h="15840"/>
      <w:pgMar w:top="1560" w:right="1608" w:bottom="1134" w:left="1701" w:header="720" w:footer="702"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364" w:rsidRDefault="00472364">
      <w:pPr>
        <w:spacing w:after="0" w:line="240" w:lineRule="auto"/>
      </w:pPr>
      <w:r>
        <w:separator/>
      </w:r>
    </w:p>
  </w:endnote>
  <w:endnote w:type="continuationSeparator" w:id="1">
    <w:p w:rsidR="00472364" w:rsidRDefault="004723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mbria"/>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2BE" w:rsidRDefault="00E62303">
    <w:pPr>
      <w:tabs>
        <w:tab w:val="center" w:pos="4419"/>
        <w:tab w:val="right" w:pos="8838"/>
      </w:tabs>
      <w:spacing w:after="708" w:line="240" w:lineRule="auto"/>
      <w:jc w:val="right"/>
    </w:pPr>
    <w:fldSimple w:instr="PAGE">
      <w:r w:rsidR="002F0243">
        <w:rPr>
          <w:noProof/>
        </w:rPr>
        <w:t>2</w:t>
      </w:r>
    </w:fldSimple>
  </w:p>
  <w:p w:rsidR="00D052BE" w:rsidRDefault="00D052BE" w:rsidP="00DC1609">
    <w:pPr>
      <w:tabs>
        <w:tab w:val="left" w:pos="2455"/>
        <w:tab w:val="right" w:pos="8931"/>
      </w:tabs>
      <w:spacing w:after="708" w:line="240" w:lineRule="auto"/>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364" w:rsidRDefault="00472364">
      <w:pPr>
        <w:spacing w:after="0" w:line="240" w:lineRule="auto"/>
      </w:pPr>
      <w:r>
        <w:separator/>
      </w:r>
    </w:p>
  </w:footnote>
  <w:footnote w:type="continuationSeparator" w:id="1">
    <w:p w:rsidR="00472364" w:rsidRDefault="004723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2BE" w:rsidRDefault="00D052BE">
    <w:pPr>
      <w:pStyle w:val="NormalWeb"/>
    </w:pPr>
    <w:r>
      <w:rPr>
        <w:noProof/>
        <w:lang w:val="es-MX" w:eastAsia="es-MX"/>
      </w:rPr>
      <w:drawing>
        <wp:anchor distT="0" distB="0" distL="114300" distR="114300" simplePos="0" relativeHeight="251660288" behindDoc="1" locked="0" layoutInCell="1" allowOverlap="1">
          <wp:simplePos x="0" y="0"/>
          <wp:positionH relativeFrom="column">
            <wp:align>center</wp:align>
          </wp:positionH>
          <wp:positionV relativeFrom="paragraph">
            <wp:posOffset>-658167</wp:posOffset>
          </wp:positionV>
          <wp:extent cx="7929196" cy="10269416"/>
          <wp:effectExtent l="1905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2BE" w:rsidRDefault="00D052BE">
    <w:pPr>
      <w:pStyle w:val="NormalWeb"/>
    </w:pPr>
    <w:r>
      <w:rPr>
        <w:noProof/>
        <w:lang w:val="es-MX" w:eastAsia="es-MX"/>
      </w:rPr>
      <w:drawing>
        <wp:anchor distT="0" distB="0" distL="114300" distR="114300" simplePos="0" relativeHeight="251661312" behindDoc="1" locked="0" layoutInCell="1" allowOverlap="1">
          <wp:simplePos x="0" y="0"/>
          <wp:positionH relativeFrom="column">
            <wp:align>center</wp:align>
          </wp:positionH>
          <wp:positionV relativeFrom="paragraph">
            <wp:posOffset>-657922</wp:posOffset>
          </wp:positionV>
          <wp:extent cx="7936570" cy="10270274"/>
          <wp:effectExtent l="19050" t="0" r="7280" b="0"/>
          <wp:wrapNone/>
          <wp:docPr id="12" name="" descr="Q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598.jpg"/>
                  <pic:cNvPicPr/>
                </pic:nvPicPr>
                <pic:blipFill>
                  <a:blip r:embed="rId1"/>
                  <a:stretch>
                    <a:fillRect/>
                  </a:stretch>
                </pic:blipFill>
                <pic:spPr>
                  <a:xfrm>
                    <a:off x="0" y="0"/>
                    <a:ext cx="7936570" cy="1027027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45FD4"/>
    <w:multiLevelType w:val="hybridMultilevel"/>
    <w:tmpl w:val="1BA84C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B20660"/>
    <w:multiLevelType w:val="hybridMultilevel"/>
    <w:tmpl w:val="ABF8E9A2"/>
    <w:lvl w:ilvl="0" w:tplc="97CAA356">
      <w:start w:val="1"/>
      <w:numFmt w:val="upperRoman"/>
      <w:lvlText w:val="%1."/>
      <w:lvlJc w:val="right"/>
      <w:pPr>
        <w:ind w:left="360" w:hanging="360"/>
      </w:pPr>
      <w:rPr>
        <w:b w:val="0"/>
        <w:strike w:val="0"/>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
    <w:nsid w:val="0E12756A"/>
    <w:multiLevelType w:val="hybridMultilevel"/>
    <w:tmpl w:val="C73A6E1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14D67EC6"/>
    <w:multiLevelType w:val="hybridMultilevel"/>
    <w:tmpl w:val="D5721260"/>
    <w:lvl w:ilvl="0" w:tplc="78BA08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A83DC0"/>
    <w:multiLevelType w:val="hybridMultilevel"/>
    <w:tmpl w:val="7D84B4C4"/>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42352902"/>
    <w:multiLevelType w:val="hybridMultilevel"/>
    <w:tmpl w:val="D5721260"/>
    <w:lvl w:ilvl="0" w:tplc="78BA08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D6617F1"/>
    <w:multiLevelType w:val="hybridMultilevel"/>
    <w:tmpl w:val="7D84B4C4"/>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
  </w:num>
  <w:num w:numId="2">
    <w:abstractNumId w:val="5"/>
  </w:num>
  <w:num w:numId="3">
    <w:abstractNumId w:val="3"/>
  </w:num>
  <w:num w:numId="4">
    <w:abstractNumId w:val="0"/>
  </w:num>
  <w:num w:numId="5">
    <w:abstractNumId w:val="2"/>
  </w:num>
  <w:num w:numId="6">
    <w:abstractNumId w:val="4"/>
  </w:num>
  <w:num w:numId="7">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doNotTrackMoves/>
  <w:defaultTabStop w:val="720"/>
  <w:hyphenationZone w:val="425"/>
  <w:characterSpacingControl w:val="doNotCompress"/>
  <w:hdrShapeDefaults>
    <o:shapedefaults v:ext="edit" spidmax="11266"/>
  </w:hdrShapeDefaults>
  <w:footnotePr>
    <w:footnote w:id="0"/>
    <w:footnote w:id="1"/>
  </w:footnotePr>
  <w:endnotePr>
    <w:endnote w:id="0"/>
    <w:endnote w:id="1"/>
  </w:endnotePr>
  <w:compat/>
  <w:rsids>
    <w:rsidRoot w:val="00F820FB"/>
    <w:rsid w:val="00096685"/>
    <w:rsid w:val="000B415C"/>
    <w:rsid w:val="00121D25"/>
    <w:rsid w:val="0015215F"/>
    <w:rsid w:val="001550D4"/>
    <w:rsid w:val="00190F22"/>
    <w:rsid w:val="001D3A0A"/>
    <w:rsid w:val="001D5302"/>
    <w:rsid w:val="00253EAC"/>
    <w:rsid w:val="0025531F"/>
    <w:rsid w:val="0026086B"/>
    <w:rsid w:val="002B05DD"/>
    <w:rsid w:val="002F0243"/>
    <w:rsid w:val="00366130"/>
    <w:rsid w:val="003B3480"/>
    <w:rsid w:val="003C3D6B"/>
    <w:rsid w:val="003E3176"/>
    <w:rsid w:val="003E4D23"/>
    <w:rsid w:val="003E4F1F"/>
    <w:rsid w:val="004119A1"/>
    <w:rsid w:val="00440A3F"/>
    <w:rsid w:val="0046515F"/>
    <w:rsid w:val="00472364"/>
    <w:rsid w:val="00496A16"/>
    <w:rsid w:val="004C4083"/>
    <w:rsid w:val="0053151E"/>
    <w:rsid w:val="005822A7"/>
    <w:rsid w:val="005B0DA5"/>
    <w:rsid w:val="005E2479"/>
    <w:rsid w:val="005E6757"/>
    <w:rsid w:val="005F7EB5"/>
    <w:rsid w:val="006624B9"/>
    <w:rsid w:val="00670D8B"/>
    <w:rsid w:val="0069783F"/>
    <w:rsid w:val="006B3152"/>
    <w:rsid w:val="00722F51"/>
    <w:rsid w:val="007B5491"/>
    <w:rsid w:val="007D536D"/>
    <w:rsid w:val="00821B3E"/>
    <w:rsid w:val="00831F5B"/>
    <w:rsid w:val="0084123E"/>
    <w:rsid w:val="0089474F"/>
    <w:rsid w:val="00894760"/>
    <w:rsid w:val="008B54CB"/>
    <w:rsid w:val="008D7DAC"/>
    <w:rsid w:val="008E5EE7"/>
    <w:rsid w:val="008F50FE"/>
    <w:rsid w:val="00902108"/>
    <w:rsid w:val="0090416B"/>
    <w:rsid w:val="009146F2"/>
    <w:rsid w:val="0097200E"/>
    <w:rsid w:val="009C6721"/>
    <w:rsid w:val="00A14F99"/>
    <w:rsid w:val="00A36C36"/>
    <w:rsid w:val="00AC747E"/>
    <w:rsid w:val="00B017C4"/>
    <w:rsid w:val="00B02CEB"/>
    <w:rsid w:val="00B12832"/>
    <w:rsid w:val="00B21170"/>
    <w:rsid w:val="00B9343C"/>
    <w:rsid w:val="00BA2F38"/>
    <w:rsid w:val="00BC52C9"/>
    <w:rsid w:val="00C16C04"/>
    <w:rsid w:val="00C3647A"/>
    <w:rsid w:val="00C41D1C"/>
    <w:rsid w:val="00C53E33"/>
    <w:rsid w:val="00C75CA5"/>
    <w:rsid w:val="00D052BE"/>
    <w:rsid w:val="00D07E72"/>
    <w:rsid w:val="00D27181"/>
    <w:rsid w:val="00D36E8D"/>
    <w:rsid w:val="00D47496"/>
    <w:rsid w:val="00D51B9E"/>
    <w:rsid w:val="00D9493F"/>
    <w:rsid w:val="00DB281F"/>
    <w:rsid w:val="00DC1609"/>
    <w:rsid w:val="00DC37DE"/>
    <w:rsid w:val="00DF613A"/>
    <w:rsid w:val="00E16393"/>
    <w:rsid w:val="00E23F91"/>
    <w:rsid w:val="00E27CE6"/>
    <w:rsid w:val="00E56D0F"/>
    <w:rsid w:val="00E62303"/>
    <w:rsid w:val="00E81F23"/>
    <w:rsid w:val="00E84754"/>
    <w:rsid w:val="00E923B9"/>
    <w:rsid w:val="00E94A21"/>
    <w:rsid w:val="00EA10CC"/>
    <w:rsid w:val="00EA3941"/>
    <w:rsid w:val="00EA3FD8"/>
    <w:rsid w:val="00EC7242"/>
    <w:rsid w:val="00EF36A8"/>
    <w:rsid w:val="00F820FB"/>
    <w:rsid w:val="00F96C97"/>
    <w:rsid w:val="00F97E9E"/>
    <w:rsid w:val="00FA74D1"/>
    <w:rsid w:val="00FB35C1"/>
    <w:rsid w:val="00FD2680"/>
    <w:rsid w:val="00FD71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annotation reference" w:uiPriority="99"/>
    <w:lsdException w:name="Title" w:qFormat="1"/>
    <w:lsdException w:name="Subtitle" w:qFormat="1"/>
    <w:lsdException w:name="Hyperlink" w:uiPriority="99"/>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Revision" w:uiPriority="99"/>
    <w:lsdException w:name="List Paragraph" w:uiPriority="34" w:qFormat="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semiHidden/>
    <w:unhideWhenUsed/>
    <w:rsid w:val="00096685"/>
    <w:rPr>
      <w:b/>
      <w:bCs/>
    </w:rPr>
  </w:style>
  <w:style w:type="character" w:customStyle="1" w:styleId="AsuntodelcomentarioCar">
    <w:name w:val="Asunto del comentario Car"/>
    <w:basedOn w:val="TextocomentarioCar"/>
    <w:link w:val="Asuntodelcomentario"/>
    <w:uiPriority w:val="99"/>
    <w:semiHidden/>
    <w:rsid w:val="00096685"/>
    <w:rPr>
      <w:b/>
      <w:bCs/>
      <w:sz w:val="20"/>
      <w:szCs w:val="20"/>
    </w:rPr>
  </w:style>
  <w:style w:type="paragraph" w:styleId="Textodeglobo">
    <w:name w:val="Balloon Text"/>
    <w:basedOn w:val="Normal"/>
    <w:link w:val="TextodegloboCar"/>
    <w:uiPriority w:val="99"/>
    <w:semiHidden/>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59"/>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Ind w:w="0" w:type="dxa"/>
      <w:tblCellMar>
        <w:top w:w="0" w:type="dxa"/>
        <w:left w:w="0" w:type="dxa"/>
        <w:bottom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hAnsi="Times New Roman" w:cs="Times New Roman"/>
      <w:sz w:val="20"/>
      <w:szCs w:val="20"/>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hAnsi="Times New Roman"/>
      <w:sz w:val="20"/>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UnresolvedMention">
    <w:name w:val="Unresolved Mention"/>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breadomedio1-nfasis11">
    <w:name w:val="Sombreado medio 1 - Énfasis 11"/>
    <w:uiPriority w:val="1"/>
    <w:qFormat/>
    <w:rsid w:val="006B3152"/>
    <w:pPr>
      <w:spacing w:after="0" w:line="240" w:lineRule="auto"/>
    </w:pPr>
    <w:rPr>
      <w:rFonts w:cs="Times New Roman"/>
      <w:color w:val="auto"/>
      <w:lang w:eastAsia="en-US"/>
    </w:rPr>
  </w:style>
  <w:style w:type="paragraph" w:customStyle="1" w:styleId="Textoindependiente31">
    <w:name w:val="Texto independiente 31"/>
    <w:basedOn w:val="Normal"/>
    <w:rsid w:val="00366130"/>
    <w:pPr>
      <w:suppressAutoHyphens/>
      <w:spacing w:after="0" w:line="240" w:lineRule="auto"/>
      <w:jc w:val="both"/>
    </w:pPr>
    <w:rPr>
      <w:rFonts w:ascii="Verdana" w:eastAsia="Times New Roman" w:hAnsi="Verdana" w:cs="Courier New"/>
      <w:color w:val="0000FF"/>
      <w:sz w:val="24"/>
      <w:szCs w:val="24"/>
      <w:lang w:eastAsia="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www.codegto.gob.mx%2F%3Fpage_id%3D235&amp;sa=D&amp;sntz=1&amp;usg=AFQjCNGxFRs5QYujZqmPQGsvLS95dLQDBQ"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rc.guanajuato.gob.mx/gtoabiert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rc.guanajuato.gb.mx/reporteciudadan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ntraloriasocial@guanajuato.gob.mx" TargetMode="External"/><Relationship Id="rId4" Type="http://schemas.openxmlformats.org/officeDocument/2006/relationships/settings" Target="settings.xml"/><Relationship Id="rId9" Type="http://schemas.openxmlformats.org/officeDocument/2006/relationships/hyperlink" Target="mailto:quejasydenuncias_strc@guanajuato.gob.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52F6E-8900-43A6-BAE2-262304341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2445</Words>
  <Characters>13453</Characters>
  <Application>Microsoft Office Word</Application>
  <DocSecurity>0</DocSecurity>
  <Lines>112</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15867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image</cp:lastModifiedBy>
  <cp:revision>3</cp:revision>
  <cp:lastPrinted>2016-02-19T17:40:00Z</cp:lastPrinted>
  <dcterms:created xsi:type="dcterms:W3CDTF">2020-05-12T16:57:00Z</dcterms:created>
  <dcterms:modified xsi:type="dcterms:W3CDTF">2020-05-12T18:46:00Z</dcterms:modified>
</cp:coreProperties>
</file>